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C0D" w:rsidRDefault="002E0C0D" w:rsidP="00DD08BA">
      <w:pPr>
        <w:spacing w:after="0" w:line="240" w:lineRule="auto"/>
        <w:jc w:val="center"/>
        <w:rPr>
          <w:b/>
          <w:sz w:val="28"/>
          <w:szCs w:val="28"/>
        </w:rPr>
      </w:pPr>
      <w:r>
        <w:rPr>
          <w:noProof/>
        </w:rPr>
        <w:pict>
          <v:shape id="Minus 2" o:spid="_x0000_s1026" style="position:absolute;left:0;text-align:left;margin-left:-94.2pt;margin-top:2.4pt;width:651.6pt;height:17.4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8275320,22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" path="m1096894,84503r6081532,l7178426,136477r-6081532,l1096894,84503xe" fillcolor="#943634" strokecolor="#943634" strokeweight="2pt">
            <v:path arrowok="t" o:connecttype="custom" o:connectlocs="1096894,84503;7178426,84503;7178426,136477;1096894,136477;1096894,84503" o:connectangles="0,0,0,0,0"/>
          </v:shape>
        </w:pict>
      </w:r>
    </w:p>
    <w:p w:rsidR="002E0C0D" w:rsidRDefault="002E0C0D" w:rsidP="00DD08BA">
      <w:pPr>
        <w:spacing w:after="0" w:line="240" w:lineRule="auto"/>
        <w:jc w:val="center"/>
        <w:rPr>
          <w:b/>
          <w:sz w:val="28"/>
          <w:szCs w:val="28"/>
        </w:rPr>
      </w:pPr>
      <w:r>
        <w:rPr>
          <w:b/>
          <w:sz w:val="28"/>
          <w:szCs w:val="28"/>
        </w:rPr>
        <w:t>DRAFT</w:t>
      </w:r>
    </w:p>
    <w:p w:rsidR="002E0C0D" w:rsidRDefault="002E0C0D" w:rsidP="00DD08BA">
      <w:pPr>
        <w:spacing w:after="0" w:line="240" w:lineRule="auto"/>
        <w:jc w:val="center"/>
        <w:rPr>
          <w:b/>
          <w:sz w:val="28"/>
          <w:szCs w:val="28"/>
        </w:rPr>
      </w:pPr>
      <w:smartTag w:uri="urn:schemas-microsoft-com:office:smarttags" w:element="PlaceName">
        <w:smartTag w:uri="urn:schemas-microsoft-com:office:smarttags" w:element="place">
          <w:r>
            <w:rPr>
              <w:b/>
              <w:sz w:val="28"/>
              <w:szCs w:val="28"/>
            </w:rPr>
            <w:t>Sylvan</w:t>
          </w:r>
        </w:smartTag>
        <w:r>
          <w:rPr>
            <w:b/>
            <w:sz w:val="28"/>
            <w:szCs w:val="28"/>
          </w:rPr>
          <w:t xml:space="preserve"> </w:t>
        </w:r>
        <w:smartTag w:uri="urn:schemas-microsoft-com:office:smarttags" w:element="PlaceType">
          <w:r>
            <w:rPr>
              <w:b/>
              <w:sz w:val="28"/>
              <w:szCs w:val="28"/>
            </w:rPr>
            <w:t>Shores</w:t>
          </w:r>
        </w:smartTag>
      </w:smartTag>
      <w:r>
        <w:rPr>
          <w:b/>
          <w:sz w:val="28"/>
          <w:szCs w:val="28"/>
        </w:rPr>
        <w:t xml:space="preserve"> Property Owners Association</w:t>
      </w:r>
    </w:p>
    <w:p w:rsidR="002E0C0D" w:rsidRPr="00DD08BA" w:rsidRDefault="002E0C0D" w:rsidP="00DD08BA">
      <w:pPr>
        <w:spacing w:after="0" w:line="240" w:lineRule="auto"/>
        <w:jc w:val="center"/>
        <w:rPr>
          <w:b/>
          <w:sz w:val="28"/>
          <w:szCs w:val="28"/>
        </w:rPr>
      </w:pPr>
      <w:r>
        <w:rPr>
          <w:b/>
          <w:sz w:val="28"/>
          <w:szCs w:val="28"/>
        </w:rPr>
        <w:t xml:space="preserve">Annual </w:t>
      </w:r>
      <w:r w:rsidRPr="00DD08BA">
        <w:rPr>
          <w:b/>
          <w:sz w:val="28"/>
          <w:szCs w:val="28"/>
        </w:rPr>
        <w:t xml:space="preserve">Meeting </w:t>
      </w:r>
      <w:r>
        <w:rPr>
          <w:b/>
          <w:sz w:val="28"/>
          <w:szCs w:val="28"/>
        </w:rPr>
        <w:t>Minutes</w:t>
      </w:r>
    </w:p>
    <w:p w:rsidR="002E0C0D" w:rsidRDefault="002E0C0D" w:rsidP="00DD08BA">
      <w:pPr>
        <w:spacing w:after="0" w:line="240" w:lineRule="auto"/>
        <w:jc w:val="center"/>
        <w:rPr>
          <w:b/>
          <w:sz w:val="28"/>
          <w:szCs w:val="28"/>
        </w:rPr>
      </w:pPr>
      <w:r>
        <w:rPr>
          <w:b/>
          <w:sz w:val="28"/>
          <w:szCs w:val="28"/>
        </w:rPr>
        <w:t>May 5, 2018</w:t>
      </w:r>
    </w:p>
    <w:p w:rsidR="002E0C0D" w:rsidRDefault="002E0C0D" w:rsidP="00DD08BA">
      <w:pPr>
        <w:spacing w:after="0" w:line="240" w:lineRule="auto"/>
        <w:jc w:val="center"/>
        <w:rPr>
          <w:b/>
          <w:sz w:val="28"/>
          <w:szCs w:val="28"/>
        </w:rPr>
      </w:pPr>
    </w:p>
    <w:p w:rsidR="002E0C0D" w:rsidRDefault="002E0C0D" w:rsidP="00A04314">
      <w:pPr>
        <w:pStyle w:val="Default"/>
      </w:pPr>
    </w:p>
    <w:p w:rsidR="002E0C0D" w:rsidRPr="00872FE9" w:rsidRDefault="002E0C0D" w:rsidP="00A04314">
      <w:pPr>
        <w:pStyle w:val="Default"/>
        <w:rPr>
          <w:sz w:val="20"/>
          <w:szCs w:val="20"/>
        </w:rPr>
      </w:pPr>
      <w:r>
        <w:rPr>
          <w:b/>
          <w:sz w:val="20"/>
          <w:szCs w:val="20"/>
        </w:rPr>
        <w:t xml:space="preserve">Call to Order: </w:t>
      </w:r>
      <w:r>
        <w:rPr>
          <w:sz w:val="20"/>
          <w:szCs w:val="20"/>
        </w:rPr>
        <w:t>Larry Jones</w:t>
      </w:r>
      <w:r w:rsidRPr="00872FE9">
        <w:rPr>
          <w:sz w:val="20"/>
          <w:szCs w:val="20"/>
        </w:rPr>
        <w:t xml:space="preserve">, President, called the board meeting to order at </w:t>
      </w:r>
      <w:r>
        <w:rPr>
          <w:sz w:val="20"/>
          <w:szCs w:val="20"/>
        </w:rPr>
        <w:t>10:30 a.m.</w:t>
      </w:r>
    </w:p>
    <w:p w:rsidR="002E0C0D" w:rsidRPr="00872FE9" w:rsidRDefault="002E0C0D" w:rsidP="00A04314">
      <w:pPr>
        <w:pStyle w:val="Default"/>
        <w:rPr>
          <w:sz w:val="20"/>
          <w:szCs w:val="20"/>
        </w:rPr>
      </w:pPr>
    </w:p>
    <w:p w:rsidR="002E0C0D" w:rsidRDefault="002E0C0D" w:rsidP="00A04314">
      <w:pPr>
        <w:pStyle w:val="Default"/>
        <w:rPr>
          <w:sz w:val="20"/>
          <w:szCs w:val="20"/>
        </w:rPr>
      </w:pPr>
      <w:r w:rsidRPr="00872FE9">
        <w:rPr>
          <w:b/>
          <w:bCs/>
          <w:sz w:val="20"/>
          <w:szCs w:val="20"/>
        </w:rPr>
        <w:t>Roll call</w:t>
      </w:r>
      <w:r>
        <w:rPr>
          <w:b/>
          <w:bCs/>
          <w:sz w:val="20"/>
          <w:szCs w:val="20"/>
        </w:rPr>
        <w:t>:</w:t>
      </w:r>
      <w:r w:rsidRPr="00872FE9">
        <w:rPr>
          <w:sz w:val="20"/>
          <w:szCs w:val="20"/>
        </w:rPr>
        <w:t xml:space="preserve"> Board members present: </w:t>
      </w:r>
      <w:r>
        <w:rPr>
          <w:sz w:val="20"/>
          <w:szCs w:val="20"/>
        </w:rPr>
        <w:t>Larry Jones</w:t>
      </w:r>
      <w:r w:rsidRPr="00872FE9">
        <w:rPr>
          <w:sz w:val="20"/>
          <w:szCs w:val="20"/>
        </w:rPr>
        <w:t>-President, J</w:t>
      </w:r>
      <w:r>
        <w:rPr>
          <w:sz w:val="20"/>
          <w:szCs w:val="20"/>
        </w:rPr>
        <w:t>oanne Folkert</w:t>
      </w:r>
      <w:r w:rsidRPr="00872FE9">
        <w:rPr>
          <w:sz w:val="20"/>
          <w:szCs w:val="20"/>
        </w:rPr>
        <w:t xml:space="preserve">-Vice President, </w:t>
      </w:r>
      <w:r>
        <w:rPr>
          <w:sz w:val="20"/>
          <w:szCs w:val="20"/>
        </w:rPr>
        <w:t>Arlene Grover</w:t>
      </w:r>
      <w:r w:rsidRPr="00872FE9">
        <w:rPr>
          <w:sz w:val="20"/>
          <w:szCs w:val="20"/>
        </w:rPr>
        <w:t>-Treasurer, Melissa Hurd</w:t>
      </w:r>
      <w:r>
        <w:rPr>
          <w:sz w:val="20"/>
          <w:szCs w:val="20"/>
        </w:rPr>
        <w:t xml:space="preserve"> –</w:t>
      </w:r>
      <w:r w:rsidRPr="00872FE9">
        <w:rPr>
          <w:sz w:val="20"/>
          <w:szCs w:val="20"/>
        </w:rPr>
        <w:t>Secretary</w:t>
      </w:r>
      <w:r>
        <w:rPr>
          <w:sz w:val="20"/>
          <w:szCs w:val="20"/>
        </w:rPr>
        <w:t xml:space="preserve"> (via teleconference)</w:t>
      </w:r>
      <w:r w:rsidRPr="00872FE9">
        <w:rPr>
          <w:sz w:val="20"/>
          <w:szCs w:val="20"/>
        </w:rPr>
        <w:t xml:space="preserve">, </w:t>
      </w:r>
      <w:r>
        <w:rPr>
          <w:sz w:val="20"/>
          <w:szCs w:val="20"/>
        </w:rPr>
        <w:t>Ed Haberman.</w:t>
      </w:r>
    </w:p>
    <w:p w:rsidR="002E0C0D" w:rsidRDefault="002E0C0D" w:rsidP="00A04314">
      <w:pPr>
        <w:pStyle w:val="Default"/>
        <w:rPr>
          <w:sz w:val="20"/>
          <w:szCs w:val="20"/>
        </w:rPr>
      </w:pPr>
    </w:p>
    <w:p w:rsidR="002E0C0D" w:rsidRDefault="002E0C0D" w:rsidP="00A04314">
      <w:pPr>
        <w:pStyle w:val="Default"/>
        <w:rPr>
          <w:sz w:val="20"/>
          <w:szCs w:val="20"/>
        </w:rPr>
      </w:pPr>
      <w:r>
        <w:rPr>
          <w:sz w:val="20"/>
          <w:szCs w:val="20"/>
        </w:rPr>
        <w:t xml:space="preserve">Larry provided rules of the meeting stating that there will be a hard stop at 12:15 due to serving of lunch. In addition, if any member wishes to speak, they must utilize the microphone at the front of the room. Each member speaking will have three-minutes to speak.  </w:t>
      </w:r>
    </w:p>
    <w:p w:rsidR="002E0C0D" w:rsidRDefault="002E0C0D" w:rsidP="00A04314">
      <w:pPr>
        <w:pStyle w:val="Default"/>
        <w:rPr>
          <w:sz w:val="20"/>
          <w:szCs w:val="20"/>
        </w:rPr>
      </w:pPr>
    </w:p>
    <w:p w:rsidR="002E0C0D" w:rsidRDefault="002E0C0D" w:rsidP="00A04314">
      <w:pPr>
        <w:pStyle w:val="Default"/>
        <w:rPr>
          <w:sz w:val="20"/>
          <w:szCs w:val="20"/>
        </w:rPr>
      </w:pPr>
      <w:r>
        <w:rPr>
          <w:sz w:val="20"/>
          <w:szCs w:val="20"/>
        </w:rPr>
        <w:t xml:space="preserve">Larry also mentioned that SSPOA attorney is unable to attend today’s meeting due to a conflict. </w:t>
      </w:r>
    </w:p>
    <w:p w:rsidR="002E0C0D" w:rsidRPr="00872FE9" w:rsidRDefault="002E0C0D" w:rsidP="00A04314">
      <w:pPr>
        <w:pStyle w:val="Default"/>
        <w:rPr>
          <w:sz w:val="20"/>
          <w:szCs w:val="20"/>
        </w:rPr>
      </w:pPr>
    </w:p>
    <w:p w:rsidR="002E0C0D" w:rsidRDefault="002E0C0D" w:rsidP="00A04314">
      <w:pPr>
        <w:pStyle w:val="Default"/>
        <w:rPr>
          <w:b/>
          <w:sz w:val="20"/>
          <w:szCs w:val="20"/>
        </w:rPr>
      </w:pPr>
      <w:r>
        <w:rPr>
          <w:b/>
          <w:bCs/>
          <w:sz w:val="20"/>
          <w:szCs w:val="20"/>
        </w:rPr>
        <w:t>Reading of the minutes of the previous meeting:</w:t>
      </w:r>
    </w:p>
    <w:p w:rsidR="002E0C0D" w:rsidRDefault="002E0C0D" w:rsidP="00A04314">
      <w:pPr>
        <w:pStyle w:val="Default"/>
        <w:rPr>
          <w:b/>
          <w:sz w:val="20"/>
          <w:szCs w:val="20"/>
        </w:rPr>
      </w:pPr>
    </w:p>
    <w:p w:rsidR="002E0C0D" w:rsidRDefault="002E0C0D" w:rsidP="00A04314">
      <w:pPr>
        <w:pStyle w:val="Default"/>
        <w:rPr>
          <w:sz w:val="20"/>
          <w:szCs w:val="20"/>
        </w:rPr>
      </w:pPr>
      <w:r>
        <w:rPr>
          <w:sz w:val="20"/>
          <w:szCs w:val="20"/>
        </w:rPr>
        <w:t xml:space="preserve">Melissa stated the September 3, 2016 meeting minutes need approval as they were not approved at the 2017 annual meeting. An error in the 2015 financial was identified by Arlene Grover, in August 2017, and explained at the 2017 annual meeting. This error was corrected, with assistance from our CPA. Joanne made a motion to accept the September  3, 2016 annual meeting minutes. Seconded by Ed Haberman. No Discussion. All in favor. Motion passed. </w:t>
      </w:r>
    </w:p>
    <w:p w:rsidR="002E0C0D" w:rsidRDefault="002E0C0D" w:rsidP="00A04314">
      <w:pPr>
        <w:pStyle w:val="Default"/>
        <w:rPr>
          <w:sz w:val="20"/>
          <w:szCs w:val="20"/>
        </w:rPr>
      </w:pPr>
    </w:p>
    <w:p w:rsidR="002E0C0D" w:rsidRDefault="002E0C0D" w:rsidP="00A04314">
      <w:pPr>
        <w:pStyle w:val="Default"/>
        <w:rPr>
          <w:sz w:val="20"/>
          <w:szCs w:val="20"/>
        </w:rPr>
      </w:pPr>
      <w:r>
        <w:rPr>
          <w:sz w:val="20"/>
          <w:szCs w:val="20"/>
        </w:rPr>
        <w:t xml:space="preserve">Approval of the 2017 Annual Meeting Minutes – Joanne made a motion to accept the minutes from the September 2, 2017 annual Meeting minutes. Arlene seconded. No discussion. All in favor. Motion passed. </w:t>
      </w:r>
    </w:p>
    <w:p w:rsidR="002E0C0D" w:rsidRDefault="002E0C0D" w:rsidP="00A04314">
      <w:pPr>
        <w:pStyle w:val="Default"/>
        <w:rPr>
          <w:sz w:val="20"/>
          <w:szCs w:val="20"/>
        </w:rPr>
      </w:pPr>
    </w:p>
    <w:p w:rsidR="002E0C0D" w:rsidRPr="00872FE9" w:rsidRDefault="002E0C0D" w:rsidP="00A04314">
      <w:pPr>
        <w:pStyle w:val="Default"/>
        <w:rPr>
          <w:sz w:val="20"/>
          <w:szCs w:val="20"/>
        </w:rPr>
      </w:pPr>
    </w:p>
    <w:p w:rsidR="002E0C0D" w:rsidRDefault="002E0C0D" w:rsidP="00C74EE7">
      <w:pPr>
        <w:pStyle w:val="Default"/>
        <w:rPr>
          <w:b/>
          <w:bCs/>
          <w:sz w:val="20"/>
          <w:szCs w:val="20"/>
        </w:rPr>
      </w:pPr>
      <w:r>
        <w:rPr>
          <w:b/>
          <w:bCs/>
          <w:sz w:val="20"/>
          <w:szCs w:val="20"/>
        </w:rPr>
        <w:t>Reports of the Officers:</w:t>
      </w:r>
    </w:p>
    <w:p w:rsidR="002E0C0D" w:rsidRDefault="002E0C0D" w:rsidP="00FA6BD8">
      <w:pPr>
        <w:pStyle w:val="Default"/>
        <w:rPr>
          <w:b/>
          <w:bCs/>
          <w:sz w:val="20"/>
          <w:szCs w:val="20"/>
        </w:rPr>
      </w:pPr>
    </w:p>
    <w:p w:rsidR="002E0C0D" w:rsidRPr="00C74EE7" w:rsidRDefault="002E0C0D" w:rsidP="00FA6BD8">
      <w:pPr>
        <w:pStyle w:val="Default"/>
        <w:rPr>
          <w:bCs/>
          <w:sz w:val="20"/>
          <w:szCs w:val="20"/>
        </w:rPr>
      </w:pPr>
      <w:r>
        <w:rPr>
          <w:b/>
          <w:bCs/>
          <w:sz w:val="20"/>
          <w:szCs w:val="20"/>
        </w:rPr>
        <w:tab/>
        <w:t xml:space="preserve">Secretary Report: </w:t>
      </w:r>
      <w:r>
        <w:rPr>
          <w:bCs/>
          <w:sz w:val="20"/>
          <w:szCs w:val="20"/>
        </w:rPr>
        <w:t>Melissa Hurd read the secretaries report. (see appendix)</w:t>
      </w:r>
    </w:p>
    <w:p w:rsidR="002E0C0D" w:rsidRDefault="002E0C0D" w:rsidP="00FA6BD8">
      <w:pPr>
        <w:pStyle w:val="Default"/>
        <w:rPr>
          <w:b/>
          <w:bCs/>
          <w:sz w:val="20"/>
          <w:szCs w:val="20"/>
        </w:rPr>
      </w:pPr>
    </w:p>
    <w:p w:rsidR="002E0C0D" w:rsidRPr="00C74EE7" w:rsidRDefault="002E0C0D" w:rsidP="00FA6BD8">
      <w:pPr>
        <w:pStyle w:val="Default"/>
        <w:rPr>
          <w:bCs/>
          <w:sz w:val="20"/>
          <w:szCs w:val="20"/>
        </w:rPr>
      </w:pPr>
      <w:r>
        <w:rPr>
          <w:b/>
          <w:bCs/>
          <w:sz w:val="20"/>
          <w:szCs w:val="20"/>
        </w:rPr>
        <w:tab/>
        <w:t xml:space="preserve">Treasurer Report: </w:t>
      </w:r>
      <w:r>
        <w:rPr>
          <w:bCs/>
          <w:sz w:val="20"/>
          <w:szCs w:val="20"/>
        </w:rPr>
        <w:t>Arlene Grover read the treasurer report. (see appendix)</w:t>
      </w:r>
    </w:p>
    <w:p w:rsidR="002E0C0D" w:rsidRDefault="002E0C0D" w:rsidP="00FA6BD8">
      <w:pPr>
        <w:pStyle w:val="Default"/>
        <w:rPr>
          <w:b/>
          <w:bCs/>
          <w:sz w:val="20"/>
          <w:szCs w:val="20"/>
        </w:rPr>
      </w:pPr>
    </w:p>
    <w:p w:rsidR="002E0C0D" w:rsidRPr="000A59AA" w:rsidRDefault="002E0C0D" w:rsidP="00FA6BD8">
      <w:pPr>
        <w:pStyle w:val="Default"/>
        <w:rPr>
          <w:bCs/>
          <w:sz w:val="20"/>
          <w:szCs w:val="20"/>
        </w:rPr>
      </w:pPr>
      <w:r>
        <w:rPr>
          <w:b/>
          <w:bCs/>
          <w:sz w:val="20"/>
          <w:szCs w:val="20"/>
        </w:rPr>
        <w:tab/>
        <w:t xml:space="preserve">Presidents Report: </w:t>
      </w:r>
      <w:r>
        <w:rPr>
          <w:bCs/>
          <w:sz w:val="20"/>
          <w:szCs w:val="20"/>
        </w:rPr>
        <w:t>Larry Jones read the president report. (see appendix)</w:t>
      </w:r>
    </w:p>
    <w:p w:rsidR="002E0C0D" w:rsidRPr="00872FE9" w:rsidRDefault="002E0C0D" w:rsidP="00C74EE7">
      <w:pPr>
        <w:pStyle w:val="Default"/>
        <w:rPr>
          <w:b/>
          <w:bCs/>
          <w:sz w:val="20"/>
          <w:szCs w:val="20"/>
        </w:rPr>
      </w:pPr>
    </w:p>
    <w:p w:rsidR="002E0C0D" w:rsidRDefault="002E0C0D" w:rsidP="008717A8">
      <w:pPr>
        <w:spacing w:after="0" w:line="240" w:lineRule="auto"/>
        <w:rPr>
          <w:rFonts w:ascii="Times New Roman" w:hAnsi="Times New Roman"/>
          <w:sz w:val="20"/>
          <w:szCs w:val="20"/>
        </w:rPr>
      </w:pPr>
      <w:r w:rsidRPr="00872FE9">
        <w:rPr>
          <w:rFonts w:ascii="Times New Roman" w:hAnsi="Times New Roman"/>
          <w:sz w:val="20"/>
          <w:szCs w:val="20"/>
        </w:rPr>
        <w:t xml:space="preserve">       </w:t>
      </w:r>
    </w:p>
    <w:p w:rsidR="002E0C0D" w:rsidRPr="00872FE9" w:rsidRDefault="002E0C0D" w:rsidP="008717A8">
      <w:pPr>
        <w:spacing w:after="0" w:line="240" w:lineRule="auto"/>
        <w:rPr>
          <w:rFonts w:ascii="Times New Roman" w:hAnsi="Times New Roman"/>
          <w:sz w:val="20"/>
          <w:szCs w:val="20"/>
        </w:rPr>
      </w:pPr>
      <w:r w:rsidRPr="00872FE9">
        <w:rPr>
          <w:rFonts w:ascii="Times New Roman" w:hAnsi="Times New Roman"/>
          <w:b/>
          <w:sz w:val="20"/>
          <w:szCs w:val="20"/>
        </w:rPr>
        <w:t>Reports</w:t>
      </w:r>
      <w:r>
        <w:rPr>
          <w:rFonts w:ascii="Times New Roman" w:hAnsi="Times New Roman"/>
          <w:b/>
          <w:sz w:val="20"/>
          <w:szCs w:val="20"/>
        </w:rPr>
        <w:t xml:space="preserve"> of the Committees</w:t>
      </w:r>
      <w:r w:rsidRPr="00872FE9">
        <w:rPr>
          <w:rFonts w:ascii="Times New Roman" w:hAnsi="Times New Roman"/>
          <w:b/>
          <w:sz w:val="20"/>
          <w:szCs w:val="20"/>
        </w:rPr>
        <w:t>:</w:t>
      </w:r>
    </w:p>
    <w:p w:rsidR="002E0C0D" w:rsidRPr="00872FE9" w:rsidRDefault="002E0C0D" w:rsidP="008717A8">
      <w:pPr>
        <w:spacing w:after="0" w:line="240" w:lineRule="auto"/>
        <w:rPr>
          <w:rFonts w:ascii="Times New Roman" w:hAnsi="Times New Roman"/>
          <w:sz w:val="20"/>
          <w:szCs w:val="20"/>
        </w:rPr>
      </w:pPr>
    </w:p>
    <w:p w:rsidR="002E0C0D" w:rsidRPr="00E06BFE" w:rsidRDefault="002E0C0D" w:rsidP="00F93B48">
      <w:pPr>
        <w:pStyle w:val="ListParagraph"/>
        <w:numPr>
          <w:ilvl w:val="0"/>
          <w:numId w:val="20"/>
        </w:numPr>
        <w:spacing w:after="0" w:line="240" w:lineRule="auto"/>
        <w:rPr>
          <w:rFonts w:ascii="Times New Roman" w:hAnsi="Times New Roman"/>
          <w:sz w:val="20"/>
          <w:szCs w:val="20"/>
        </w:rPr>
      </w:pPr>
      <w:r w:rsidRPr="00E06BFE">
        <w:rPr>
          <w:rFonts w:ascii="Times New Roman" w:hAnsi="Times New Roman"/>
          <w:sz w:val="20"/>
          <w:szCs w:val="20"/>
        </w:rPr>
        <w:t xml:space="preserve">Finance Committee- </w:t>
      </w:r>
      <w:r>
        <w:rPr>
          <w:rFonts w:ascii="Times New Roman" w:hAnsi="Times New Roman"/>
          <w:sz w:val="20"/>
          <w:szCs w:val="20"/>
        </w:rPr>
        <w:t xml:space="preserve">Arlene Grover shared the Finance Committee met several times throughout the year. (Arlene Grover, </w:t>
      </w:r>
      <w:smartTag w:uri="urn:schemas-microsoft-com:office:smarttags" w:element="PlaceType">
        <w:smartTag w:uri="urn:schemas-microsoft-com:office:smarttags" w:element="PersonName">
          <w:r>
            <w:rPr>
              <w:rFonts w:ascii="Times New Roman" w:hAnsi="Times New Roman"/>
              <w:sz w:val="20"/>
              <w:szCs w:val="20"/>
            </w:rPr>
            <w:t>Polly Brown</w:t>
          </w:r>
        </w:smartTag>
      </w:smartTag>
      <w:r>
        <w:rPr>
          <w:rFonts w:ascii="Times New Roman" w:hAnsi="Times New Roman"/>
          <w:sz w:val="20"/>
          <w:szCs w:val="20"/>
        </w:rPr>
        <w:t xml:space="preserve"> and Joan Morphew were members.) They worked hard on the budget and presented to the board in December 2017.</w:t>
      </w:r>
    </w:p>
    <w:p w:rsidR="002E0C0D" w:rsidRPr="00872FE9" w:rsidRDefault="002E0C0D" w:rsidP="00457D94">
      <w:pPr>
        <w:spacing w:after="0" w:line="240" w:lineRule="auto"/>
        <w:rPr>
          <w:rFonts w:ascii="Times New Roman" w:hAnsi="Times New Roman"/>
          <w:sz w:val="20"/>
          <w:szCs w:val="20"/>
        </w:rPr>
      </w:pPr>
    </w:p>
    <w:p w:rsidR="002E0C0D" w:rsidRPr="00E33D83" w:rsidRDefault="002E0C0D" w:rsidP="00F93B48">
      <w:pPr>
        <w:pStyle w:val="ListParagraph"/>
        <w:numPr>
          <w:ilvl w:val="0"/>
          <w:numId w:val="20"/>
        </w:numPr>
        <w:spacing w:after="0" w:line="240" w:lineRule="auto"/>
        <w:rPr>
          <w:rFonts w:ascii="Times New Roman" w:hAnsi="Times New Roman"/>
          <w:sz w:val="20"/>
          <w:szCs w:val="20"/>
        </w:rPr>
      </w:pPr>
      <w:r w:rsidRPr="00E33D83">
        <w:rPr>
          <w:rFonts w:ascii="Times New Roman" w:hAnsi="Times New Roman"/>
          <w:sz w:val="20"/>
          <w:szCs w:val="20"/>
        </w:rPr>
        <w:t xml:space="preserve">Architectural Committee – Ed </w:t>
      </w:r>
      <w:r>
        <w:rPr>
          <w:rFonts w:ascii="Times New Roman" w:hAnsi="Times New Roman"/>
          <w:sz w:val="20"/>
          <w:szCs w:val="20"/>
        </w:rPr>
        <w:t xml:space="preserve">Haberman </w:t>
      </w:r>
      <w:r w:rsidRPr="00E33D83">
        <w:rPr>
          <w:rFonts w:ascii="Times New Roman" w:hAnsi="Times New Roman"/>
          <w:sz w:val="20"/>
          <w:szCs w:val="20"/>
        </w:rPr>
        <w:t xml:space="preserve">shared that the Architectural committee report. No activity Sept 17 through Feb 18. One permit approved since Feb for a garage. Most of activity has been answering questions for current or future property owners. We respond as quickly as possible to questions and currently all matters have been responded to. We have also been building a relationship with </w:t>
      </w:r>
      <w:smartTag w:uri="urn:schemas-microsoft-com:office:smarttags" w:element="PlaceType">
        <w:smartTag w:uri="urn:schemas-microsoft-com:office:smarttags" w:element="place">
          <w:smartTag w:uri="urn:schemas-microsoft-com:office:smarttags" w:element="PlaceName">
            <w:r w:rsidRPr="00E33D83">
              <w:rPr>
                <w:rFonts w:ascii="Times New Roman" w:hAnsi="Times New Roman"/>
                <w:sz w:val="20"/>
                <w:szCs w:val="20"/>
              </w:rPr>
              <w:t>Todd</w:t>
            </w:r>
          </w:smartTag>
        </w:smartTag>
        <w:r w:rsidRPr="00E33D83">
          <w:rPr>
            <w:rFonts w:ascii="Times New Roman" w:hAnsi="Times New Roman"/>
            <w:sz w:val="20"/>
            <w:szCs w:val="20"/>
          </w:rPr>
          <w:t xml:space="preserve"> </w:t>
        </w:r>
        <w:smartTag w:uri="urn:schemas-microsoft-com:office:smarttags" w:element="PlaceType">
          <w:smartTag w:uri="urn:schemas-microsoft-com:office:smarttags" w:element="PlaceName">
            <w:r w:rsidRPr="00E33D83">
              <w:rPr>
                <w:rFonts w:ascii="Times New Roman" w:hAnsi="Times New Roman"/>
                <w:sz w:val="20"/>
                <w:szCs w:val="20"/>
              </w:rPr>
              <w:t>County</w:t>
            </w:r>
          </w:smartTag>
        </w:smartTag>
      </w:smartTag>
      <w:r w:rsidRPr="00E33D83">
        <w:rPr>
          <w:rFonts w:ascii="Times New Roman" w:hAnsi="Times New Roman"/>
          <w:sz w:val="20"/>
          <w:szCs w:val="20"/>
        </w:rPr>
        <w:t xml:space="preserve"> regarding SSPOA owned properties. There appears to be highly taxed in comparison to surrounding properties. Working with </w:t>
      </w:r>
      <w:smartTag w:uri="urn:schemas-microsoft-com:office:smarttags" w:element="PlaceType">
        <w:smartTag w:uri="urn:schemas-microsoft-com:office:smarttags" w:element="place">
          <w:smartTag w:uri="urn:schemas-microsoft-com:office:smarttags" w:element="PlaceName">
            <w:r w:rsidRPr="00E33D83">
              <w:rPr>
                <w:rFonts w:ascii="Times New Roman" w:hAnsi="Times New Roman"/>
                <w:sz w:val="20"/>
                <w:szCs w:val="20"/>
              </w:rPr>
              <w:t>Todd</w:t>
            </w:r>
          </w:smartTag>
        </w:smartTag>
        <w:r w:rsidRPr="00E33D83">
          <w:rPr>
            <w:rFonts w:ascii="Times New Roman" w:hAnsi="Times New Roman"/>
            <w:sz w:val="20"/>
            <w:szCs w:val="20"/>
          </w:rPr>
          <w:t xml:space="preserve"> </w:t>
        </w:r>
        <w:smartTag w:uri="urn:schemas-microsoft-com:office:smarttags" w:element="PlaceType">
          <w:smartTag w:uri="urn:schemas-microsoft-com:office:smarttags" w:element="PlaceName">
            <w:r w:rsidRPr="00E33D83">
              <w:rPr>
                <w:rFonts w:ascii="Times New Roman" w:hAnsi="Times New Roman"/>
                <w:sz w:val="20"/>
                <w:szCs w:val="20"/>
              </w:rPr>
              <w:t>County</w:t>
            </w:r>
          </w:smartTag>
        </w:smartTag>
      </w:smartTag>
      <w:r w:rsidRPr="00E33D83">
        <w:rPr>
          <w:rFonts w:ascii="Times New Roman" w:hAnsi="Times New Roman"/>
          <w:sz w:val="20"/>
          <w:szCs w:val="20"/>
        </w:rPr>
        <w:t xml:space="preserve"> to reduce values and taxes. Lastly, collaborating with Dave and Bret to work on a solution for the burn pile. More to come. </w:t>
      </w:r>
    </w:p>
    <w:p w:rsidR="002E0C0D" w:rsidRPr="00872FE9" w:rsidRDefault="002E0C0D" w:rsidP="00457D94">
      <w:pPr>
        <w:spacing w:after="0" w:line="240" w:lineRule="auto"/>
        <w:rPr>
          <w:rFonts w:ascii="Times New Roman" w:hAnsi="Times New Roman"/>
          <w:sz w:val="20"/>
          <w:szCs w:val="20"/>
        </w:rPr>
      </w:pPr>
    </w:p>
    <w:p w:rsidR="002E0C0D" w:rsidRPr="000A59AA" w:rsidRDefault="002E0C0D" w:rsidP="00F93B48">
      <w:pPr>
        <w:pStyle w:val="ListParagraph"/>
        <w:numPr>
          <w:ilvl w:val="0"/>
          <w:numId w:val="20"/>
        </w:numPr>
        <w:spacing w:after="0" w:line="240" w:lineRule="auto"/>
        <w:rPr>
          <w:rFonts w:ascii="Times New Roman" w:hAnsi="Times New Roman"/>
          <w:sz w:val="20"/>
          <w:szCs w:val="20"/>
        </w:rPr>
      </w:pPr>
      <w:r w:rsidRPr="000A59AA">
        <w:rPr>
          <w:rFonts w:ascii="Times New Roman" w:hAnsi="Times New Roman"/>
          <w:sz w:val="20"/>
          <w:szCs w:val="20"/>
        </w:rPr>
        <w:t xml:space="preserve">Entertainment Committee – Joanne </w:t>
      </w:r>
      <w:r>
        <w:rPr>
          <w:rFonts w:ascii="Times New Roman" w:hAnsi="Times New Roman"/>
          <w:sz w:val="20"/>
          <w:szCs w:val="20"/>
        </w:rPr>
        <w:t xml:space="preserve">Folkert </w:t>
      </w:r>
      <w:r w:rsidRPr="000A59AA">
        <w:rPr>
          <w:rFonts w:ascii="Times New Roman" w:hAnsi="Times New Roman"/>
          <w:sz w:val="20"/>
          <w:szCs w:val="20"/>
        </w:rPr>
        <w:t xml:space="preserve">shared </w:t>
      </w:r>
      <w:r>
        <w:rPr>
          <w:rFonts w:ascii="Times New Roman" w:hAnsi="Times New Roman"/>
          <w:sz w:val="20"/>
          <w:szCs w:val="20"/>
        </w:rPr>
        <w:t xml:space="preserve"> the Hospitality/Events committee report  (see appendix)</w:t>
      </w:r>
    </w:p>
    <w:p w:rsidR="002E0C0D" w:rsidRPr="00872FE9" w:rsidRDefault="002E0C0D" w:rsidP="00457D94">
      <w:pPr>
        <w:spacing w:after="0" w:line="240" w:lineRule="auto"/>
        <w:rPr>
          <w:rFonts w:ascii="Times New Roman" w:hAnsi="Times New Roman"/>
          <w:sz w:val="20"/>
          <w:szCs w:val="20"/>
        </w:rPr>
      </w:pPr>
    </w:p>
    <w:p w:rsidR="002E0C0D" w:rsidRPr="000A59AA" w:rsidRDefault="002E0C0D" w:rsidP="00F93B48">
      <w:pPr>
        <w:pStyle w:val="ListParagraph"/>
        <w:numPr>
          <w:ilvl w:val="0"/>
          <w:numId w:val="20"/>
        </w:numPr>
        <w:spacing w:after="0" w:line="240" w:lineRule="auto"/>
        <w:rPr>
          <w:rFonts w:ascii="Times New Roman" w:hAnsi="Times New Roman"/>
          <w:sz w:val="20"/>
          <w:szCs w:val="20"/>
        </w:rPr>
      </w:pPr>
      <w:r w:rsidRPr="000A59AA">
        <w:rPr>
          <w:rFonts w:ascii="Times New Roman" w:hAnsi="Times New Roman"/>
          <w:sz w:val="20"/>
          <w:szCs w:val="20"/>
        </w:rPr>
        <w:t>By-Laws/Covenants Committee</w:t>
      </w:r>
      <w:r w:rsidRPr="000A59AA">
        <w:rPr>
          <w:rFonts w:ascii="Times New Roman" w:hAnsi="Times New Roman"/>
          <w:sz w:val="20"/>
          <w:szCs w:val="20"/>
          <w:u w:val="single"/>
        </w:rPr>
        <w:t xml:space="preserve"> </w:t>
      </w:r>
      <w:r>
        <w:rPr>
          <w:rFonts w:ascii="Times New Roman" w:hAnsi="Times New Roman"/>
          <w:sz w:val="20"/>
          <w:szCs w:val="20"/>
        </w:rPr>
        <w:t>– Melissa Hurd shared the By-Laws report. (see appendix)</w:t>
      </w:r>
    </w:p>
    <w:p w:rsidR="002E0C0D" w:rsidRPr="00872FE9" w:rsidRDefault="002E0C0D" w:rsidP="00457D94">
      <w:pPr>
        <w:spacing w:after="0" w:line="240" w:lineRule="auto"/>
        <w:rPr>
          <w:rFonts w:ascii="Times New Roman" w:hAnsi="Times New Roman"/>
          <w:sz w:val="20"/>
          <w:szCs w:val="20"/>
        </w:rPr>
      </w:pPr>
    </w:p>
    <w:p w:rsidR="002E0C0D" w:rsidRPr="000A59AA" w:rsidRDefault="002E0C0D" w:rsidP="00457D94">
      <w:pPr>
        <w:spacing w:after="0" w:line="240" w:lineRule="auto"/>
        <w:rPr>
          <w:rFonts w:ascii="Times New Roman" w:hAnsi="Times New Roman"/>
          <w:sz w:val="20"/>
          <w:szCs w:val="20"/>
        </w:rPr>
      </w:pPr>
      <w:r w:rsidRPr="00872FE9">
        <w:rPr>
          <w:rFonts w:ascii="Times New Roman" w:hAnsi="Times New Roman"/>
          <w:b/>
          <w:sz w:val="20"/>
          <w:szCs w:val="20"/>
        </w:rPr>
        <w:t>Unfinished Business</w:t>
      </w:r>
      <w:r>
        <w:rPr>
          <w:rFonts w:ascii="Times New Roman" w:hAnsi="Times New Roman"/>
          <w:b/>
          <w:sz w:val="20"/>
          <w:szCs w:val="20"/>
        </w:rPr>
        <w:t xml:space="preserve"> – </w:t>
      </w:r>
      <w:r>
        <w:rPr>
          <w:rFonts w:ascii="Times New Roman" w:hAnsi="Times New Roman"/>
          <w:sz w:val="20"/>
          <w:szCs w:val="20"/>
        </w:rPr>
        <w:t>No unfinished business.</w:t>
      </w:r>
    </w:p>
    <w:p w:rsidR="002E0C0D" w:rsidRDefault="002E0C0D" w:rsidP="006634CF">
      <w:pPr>
        <w:pStyle w:val="ListParagraph"/>
        <w:spacing w:after="0" w:line="240" w:lineRule="auto"/>
        <w:ind w:left="1080"/>
        <w:rPr>
          <w:rFonts w:ascii="Times New Roman" w:hAnsi="Times New Roman"/>
          <w:sz w:val="20"/>
          <w:szCs w:val="20"/>
        </w:rPr>
      </w:pPr>
    </w:p>
    <w:p w:rsidR="002E0C0D" w:rsidRPr="00872FE9" w:rsidRDefault="002E0C0D" w:rsidP="006634CF">
      <w:pPr>
        <w:pStyle w:val="ListParagraph"/>
        <w:spacing w:after="0" w:line="240" w:lineRule="auto"/>
        <w:ind w:left="1080"/>
        <w:rPr>
          <w:rFonts w:ascii="Times New Roman" w:hAnsi="Times New Roman"/>
          <w:sz w:val="20"/>
          <w:szCs w:val="20"/>
        </w:rPr>
      </w:pPr>
    </w:p>
    <w:p w:rsidR="002E0C0D" w:rsidRDefault="002E0C0D" w:rsidP="006634CF">
      <w:pPr>
        <w:spacing w:after="0" w:line="240" w:lineRule="auto"/>
        <w:rPr>
          <w:rFonts w:ascii="Times New Roman" w:hAnsi="Times New Roman"/>
          <w:b/>
          <w:sz w:val="20"/>
          <w:szCs w:val="20"/>
        </w:rPr>
      </w:pPr>
      <w:r w:rsidRPr="00872FE9">
        <w:rPr>
          <w:rFonts w:ascii="Times New Roman" w:hAnsi="Times New Roman"/>
          <w:b/>
          <w:sz w:val="20"/>
          <w:szCs w:val="20"/>
        </w:rPr>
        <w:t>New Business</w:t>
      </w:r>
      <w:r>
        <w:rPr>
          <w:rFonts w:ascii="Times New Roman" w:hAnsi="Times New Roman"/>
          <w:b/>
          <w:sz w:val="20"/>
          <w:szCs w:val="20"/>
        </w:rPr>
        <w:t>:</w:t>
      </w:r>
    </w:p>
    <w:p w:rsidR="002E0C0D" w:rsidRDefault="002E0C0D" w:rsidP="00F93B48">
      <w:pPr>
        <w:pStyle w:val="ListParagraph"/>
        <w:numPr>
          <w:ilvl w:val="0"/>
          <w:numId w:val="21"/>
        </w:numPr>
        <w:spacing w:after="0" w:line="240" w:lineRule="auto"/>
        <w:rPr>
          <w:rFonts w:ascii="Times New Roman" w:hAnsi="Times New Roman"/>
          <w:sz w:val="20"/>
          <w:szCs w:val="20"/>
        </w:rPr>
      </w:pPr>
      <w:r w:rsidRPr="00F93B48">
        <w:rPr>
          <w:rFonts w:ascii="Times New Roman" w:hAnsi="Times New Roman"/>
          <w:sz w:val="20"/>
          <w:szCs w:val="20"/>
        </w:rPr>
        <w:t xml:space="preserve">Discussion Regarding Barn on </w:t>
      </w:r>
      <w:smartTag w:uri="urn:schemas-microsoft-com:office:smarttags" w:element="PlaceType">
        <w:smartTag w:uri="urn:schemas-microsoft-com:office:smarttags" w:element="address">
          <w:smartTag w:uri="urn:schemas-microsoft-com:office:smarttags" w:element="Street">
            <w:r w:rsidRPr="00F93B48">
              <w:rPr>
                <w:rFonts w:ascii="Times New Roman" w:hAnsi="Times New Roman"/>
                <w:sz w:val="20"/>
                <w:szCs w:val="20"/>
              </w:rPr>
              <w:t>Pinto Drive</w:t>
            </w:r>
          </w:smartTag>
        </w:smartTag>
      </w:smartTag>
    </w:p>
    <w:p w:rsidR="002E0C0D" w:rsidRDefault="002E0C0D" w:rsidP="00F93B48">
      <w:pPr>
        <w:pStyle w:val="ListParagraph"/>
        <w:numPr>
          <w:ilvl w:val="1"/>
          <w:numId w:val="21"/>
        </w:numPr>
        <w:spacing w:after="0" w:line="240" w:lineRule="auto"/>
        <w:rPr>
          <w:rFonts w:ascii="Times New Roman" w:hAnsi="Times New Roman"/>
          <w:sz w:val="20"/>
          <w:szCs w:val="20"/>
        </w:rPr>
      </w:pPr>
      <w:r>
        <w:rPr>
          <w:rFonts w:ascii="Times New Roman" w:hAnsi="Times New Roman"/>
          <w:sz w:val="20"/>
          <w:szCs w:val="20"/>
        </w:rPr>
        <w:t xml:space="preserve">We have been approached by a member that was interested in buying the Red Barn and property located on </w:t>
      </w:r>
      <w:smartTag w:uri="urn:schemas-microsoft-com:office:smarttags" w:element="PlaceType">
        <w:smartTag w:uri="urn:schemas-microsoft-com:office:smarttags" w:element="address">
          <w:smartTag w:uri="urn:schemas-microsoft-com:office:smarttags" w:element="Street">
            <w:r>
              <w:rPr>
                <w:rFonts w:ascii="Times New Roman" w:hAnsi="Times New Roman"/>
                <w:sz w:val="20"/>
                <w:szCs w:val="20"/>
              </w:rPr>
              <w:t>Pinto Drive</w:t>
            </w:r>
          </w:smartTag>
        </w:smartTag>
      </w:smartTag>
      <w:r>
        <w:rPr>
          <w:rFonts w:ascii="Times New Roman" w:hAnsi="Times New Roman"/>
          <w:sz w:val="20"/>
          <w:szCs w:val="20"/>
        </w:rPr>
        <w:t xml:space="preserve">. The board is asking for input from members at the meeting. </w:t>
      </w:r>
    </w:p>
    <w:p w:rsidR="002E0C0D" w:rsidRDefault="002E0C0D" w:rsidP="00F93B48">
      <w:pPr>
        <w:pStyle w:val="ListParagraph"/>
        <w:numPr>
          <w:ilvl w:val="2"/>
          <w:numId w:val="21"/>
        </w:numPr>
        <w:spacing w:after="0" w:line="240" w:lineRule="auto"/>
        <w:rPr>
          <w:rFonts w:ascii="Times New Roman" w:hAnsi="Times New Roman"/>
          <w:sz w:val="20"/>
          <w:szCs w:val="20"/>
        </w:rPr>
      </w:pPr>
      <w:r>
        <w:rPr>
          <w:rFonts w:ascii="Times New Roman" w:hAnsi="Times New Roman"/>
          <w:sz w:val="20"/>
          <w:szCs w:val="20"/>
        </w:rPr>
        <w:t>1.94 acres of land – one lot</w:t>
      </w:r>
    </w:p>
    <w:p w:rsidR="002E0C0D" w:rsidRDefault="002E0C0D" w:rsidP="00F93B48">
      <w:pPr>
        <w:pStyle w:val="ListParagraph"/>
        <w:numPr>
          <w:ilvl w:val="2"/>
          <w:numId w:val="21"/>
        </w:numPr>
        <w:spacing w:after="0" w:line="240" w:lineRule="auto"/>
        <w:rPr>
          <w:rFonts w:ascii="Times New Roman" w:hAnsi="Times New Roman"/>
          <w:sz w:val="20"/>
          <w:szCs w:val="20"/>
        </w:rPr>
      </w:pPr>
      <w:smartTag w:uri="urn:schemas-microsoft-com:office:smarttags" w:element="PlaceType">
        <w:smartTag w:uri="urn:schemas-microsoft-com:office:smarttags" w:element="place">
          <w:smartTag w:uri="urn:schemas-microsoft-com:office:smarttags" w:element="PlaceName">
            <w:r>
              <w:rPr>
                <w:rFonts w:ascii="Times New Roman" w:hAnsi="Times New Roman"/>
                <w:sz w:val="20"/>
                <w:szCs w:val="20"/>
              </w:rPr>
              <w:t>Todd</w:t>
            </w:r>
          </w:smartTag>
        </w:smartTag>
        <w:r>
          <w:rPr>
            <w:rFonts w:ascii="Times New Roman" w:hAnsi="Times New Roman"/>
            <w:sz w:val="20"/>
            <w:szCs w:val="20"/>
          </w:rPr>
          <w:t xml:space="preserve"> </w:t>
        </w:r>
        <w:smartTag w:uri="urn:schemas-microsoft-com:office:smarttags" w:element="PlaceType">
          <w:smartTag w:uri="urn:schemas-microsoft-com:office:smarttags" w:element="PlaceName">
            <w:r>
              <w:rPr>
                <w:rFonts w:ascii="Times New Roman" w:hAnsi="Times New Roman"/>
                <w:sz w:val="20"/>
                <w:szCs w:val="20"/>
              </w:rPr>
              <w:t>County</w:t>
            </w:r>
          </w:smartTag>
        </w:smartTag>
      </w:smartTag>
      <w:r>
        <w:rPr>
          <w:rFonts w:ascii="Times New Roman" w:hAnsi="Times New Roman"/>
          <w:sz w:val="20"/>
          <w:szCs w:val="20"/>
        </w:rPr>
        <w:t xml:space="preserve"> values at $6,600. Real estate taxes are $116. Insurance is $126. Lawn mowed every other week which is 6 hours of paid labor.</w:t>
      </w:r>
    </w:p>
    <w:p w:rsidR="002E0C0D" w:rsidRDefault="002E0C0D" w:rsidP="00F93B48">
      <w:pPr>
        <w:pStyle w:val="ListParagraph"/>
        <w:numPr>
          <w:ilvl w:val="2"/>
          <w:numId w:val="21"/>
        </w:numPr>
        <w:spacing w:after="0" w:line="240" w:lineRule="auto"/>
        <w:rPr>
          <w:rFonts w:ascii="Times New Roman" w:hAnsi="Times New Roman"/>
          <w:sz w:val="20"/>
          <w:szCs w:val="20"/>
        </w:rPr>
      </w:pPr>
      <w:r>
        <w:rPr>
          <w:rFonts w:ascii="Times New Roman" w:hAnsi="Times New Roman"/>
          <w:sz w:val="20"/>
          <w:szCs w:val="20"/>
        </w:rPr>
        <w:t>The barn is losing shingles. A contractor is viewing and will respond with requirements to fix.</w:t>
      </w:r>
    </w:p>
    <w:p w:rsidR="002E0C0D" w:rsidRDefault="002E0C0D" w:rsidP="00F93B48">
      <w:pPr>
        <w:pStyle w:val="ListParagraph"/>
        <w:numPr>
          <w:ilvl w:val="2"/>
          <w:numId w:val="21"/>
        </w:numPr>
        <w:spacing w:after="0" w:line="240" w:lineRule="auto"/>
        <w:rPr>
          <w:rFonts w:ascii="Times New Roman" w:hAnsi="Times New Roman"/>
          <w:sz w:val="20"/>
          <w:szCs w:val="20"/>
        </w:rPr>
      </w:pPr>
      <w:r>
        <w:rPr>
          <w:rFonts w:ascii="Times New Roman" w:hAnsi="Times New Roman"/>
          <w:sz w:val="20"/>
          <w:szCs w:val="20"/>
        </w:rPr>
        <w:t>No dollars have been spent on any repairs/updates to the barn.</w:t>
      </w:r>
    </w:p>
    <w:p w:rsidR="002E0C0D" w:rsidRDefault="002E0C0D" w:rsidP="00F93B48">
      <w:pPr>
        <w:pStyle w:val="ListParagraph"/>
        <w:numPr>
          <w:ilvl w:val="2"/>
          <w:numId w:val="21"/>
        </w:numPr>
        <w:spacing w:after="0" w:line="240" w:lineRule="auto"/>
        <w:rPr>
          <w:rFonts w:ascii="Times New Roman" w:hAnsi="Times New Roman"/>
          <w:sz w:val="20"/>
          <w:szCs w:val="20"/>
        </w:rPr>
      </w:pPr>
      <w:r>
        <w:rPr>
          <w:rFonts w:ascii="Times New Roman" w:hAnsi="Times New Roman"/>
          <w:sz w:val="20"/>
          <w:szCs w:val="20"/>
        </w:rPr>
        <w:t>Use in past years is only been gardens. Only one member is using.</w:t>
      </w:r>
    </w:p>
    <w:p w:rsidR="002E0C0D" w:rsidRDefault="002E0C0D" w:rsidP="00F93B48">
      <w:pPr>
        <w:spacing w:after="0" w:line="240" w:lineRule="auto"/>
        <w:rPr>
          <w:rFonts w:ascii="Times New Roman" w:hAnsi="Times New Roman"/>
          <w:sz w:val="20"/>
          <w:szCs w:val="20"/>
        </w:rPr>
      </w:pPr>
    </w:p>
    <w:p w:rsidR="002E0C0D" w:rsidRPr="00D42917" w:rsidRDefault="002E0C0D" w:rsidP="00D42917">
      <w:pPr>
        <w:pStyle w:val="ListParagraph"/>
        <w:numPr>
          <w:ilvl w:val="0"/>
          <w:numId w:val="23"/>
        </w:numPr>
        <w:spacing w:after="0" w:line="240" w:lineRule="auto"/>
        <w:rPr>
          <w:rFonts w:ascii="Times New Roman" w:hAnsi="Times New Roman"/>
          <w:sz w:val="20"/>
          <w:szCs w:val="20"/>
        </w:rPr>
      </w:pPr>
      <w:r w:rsidRPr="00D42917">
        <w:rPr>
          <w:rFonts w:ascii="Times New Roman" w:hAnsi="Times New Roman"/>
          <w:sz w:val="20"/>
          <w:szCs w:val="20"/>
        </w:rPr>
        <w:t xml:space="preserve">Bill Hatch – Asked if sold, would it remain within </w:t>
      </w:r>
      <w:smartTag w:uri="urn:schemas-microsoft-com:office:smarttags" w:element="PlaceType">
        <w:smartTag w:uri="urn:schemas-microsoft-com:office:smarttags" w:element="place">
          <w:smartTag w:uri="urn:schemas-microsoft-com:office:smarttags" w:element="PlaceName">
            <w:r w:rsidRPr="00D42917">
              <w:rPr>
                <w:rFonts w:ascii="Times New Roman" w:hAnsi="Times New Roman"/>
                <w:sz w:val="20"/>
                <w:szCs w:val="20"/>
              </w:rPr>
              <w:t>Sylvan</w:t>
            </w:r>
          </w:smartTag>
        </w:smartTag>
        <w:r w:rsidRPr="00D42917">
          <w:rPr>
            <w:rFonts w:ascii="Times New Roman" w:hAnsi="Times New Roman"/>
            <w:sz w:val="20"/>
            <w:szCs w:val="20"/>
          </w:rPr>
          <w:t xml:space="preserve"> </w:t>
        </w:r>
        <w:smartTag w:uri="urn:schemas-microsoft-com:office:smarttags" w:element="PlaceType">
          <w:r w:rsidRPr="00D42917">
            <w:rPr>
              <w:rFonts w:ascii="Times New Roman" w:hAnsi="Times New Roman"/>
              <w:sz w:val="20"/>
              <w:szCs w:val="20"/>
            </w:rPr>
            <w:t>Shores</w:t>
          </w:r>
        </w:smartTag>
      </w:smartTag>
      <w:r w:rsidRPr="00D42917">
        <w:rPr>
          <w:rFonts w:ascii="Times New Roman" w:hAnsi="Times New Roman"/>
          <w:sz w:val="20"/>
          <w:szCs w:val="20"/>
        </w:rPr>
        <w:t xml:space="preserve">. Answer yes. Also, a residence would need to be built as requirement is to have a residence; cannot only have an outbuilding. </w:t>
      </w:r>
    </w:p>
    <w:p w:rsidR="002E0C0D" w:rsidRDefault="002E0C0D" w:rsidP="00F93B48">
      <w:pPr>
        <w:spacing w:after="0" w:line="240" w:lineRule="auto"/>
        <w:ind w:left="720"/>
        <w:rPr>
          <w:rFonts w:ascii="Times New Roman" w:hAnsi="Times New Roman"/>
          <w:sz w:val="20"/>
          <w:szCs w:val="20"/>
        </w:rPr>
      </w:pPr>
    </w:p>
    <w:p w:rsidR="002E0C0D" w:rsidRPr="00D42917" w:rsidRDefault="002E0C0D" w:rsidP="00D42917">
      <w:pPr>
        <w:pStyle w:val="ListParagraph"/>
        <w:numPr>
          <w:ilvl w:val="0"/>
          <w:numId w:val="23"/>
        </w:numPr>
        <w:spacing w:after="0" w:line="240" w:lineRule="auto"/>
        <w:rPr>
          <w:rFonts w:ascii="Times New Roman" w:hAnsi="Times New Roman"/>
          <w:sz w:val="20"/>
          <w:szCs w:val="20"/>
        </w:rPr>
      </w:pPr>
      <w:r w:rsidRPr="00D42917">
        <w:rPr>
          <w:rFonts w:ascii="Times New Roman" w:hAnsi="Times New Roman"/>
          <w:sz w:val="20"/>
          <w:szCs w:val="20"/>
        </w:rPr>
        <w:t>Mary Miller – Idea to use barn as storage for boats/RV’s. Joanne stated cannot be used for storage due to the pillars inside the barn. Not accessible for mobility needed to place boats/RV’s.</w:t>
      </w:r>
    </w:p>
    <w:p w:rsidR="002E0C0D" w:rsidRDefault="002E0C0D" w:rsidP="00F93B48">
      <w:pPr>
        <w:spacing w:after="0" w:line="240" w:lineRule="auto"/>
        <w:ind w:left="720"/>
        <w:rPr>
          <w:rFonts w:ascii="Times New Roman" w:hAnsi="Times New Roman"/>
          <w:sz w:val="20"/>
          <w:szCs w:val="20"/>
        </w:rPr>
      </w:pPr>
    </w:p>
    <w:p w:rsidR="002E0C0D" w:rsidRPr="00D42917" w:rsidRDefault="002E0C0D" w:rsidP="00D42917">
      <w:pPr>
        <w:pStyle w:val="ListParagraph"/>
        <w:numPr>
          <w:ilvl w:val="0"/>
          <w:numId w:val="23"/>
        </w:numPr>
        <w:spacing w:after="0" w:line="240" w:lineRule="auto"/>
        <w:rPr>
          <w:rFonts w:ascii="Times New Roman" w:hAnsi="Times New Roman"/>
          <w:sz w:val="20"/>
          <w:szCs w:val="20"/>
        </w:rPr>
      </w:pPr>
      <w:r w:rsidRPr="00D42917">
        <w:rPr>
          <w:rFonts w:ascii="Times New Roman" w:hAnsi="Times New Roman"/>
          <w:sz w:val="20"/>
          <w:szCs w:val="20"/>
        </w:rPr>
        <w:t xml:space="preserve">Joan Morphew – People that live adjacent to this property (they are not members of </w:t>
      </w:r>
      <w:smartTag w:uri="urn:schemas-microsoft-com:office:smarttags" w:element="PlaceType">
        <w:smartTag w:uri="urn:schemas-microsoft-com:office:smarttags" w:element="place">
          <w:smartTag w:uri="urn:schemas-microsoft-com:office:smarttags" w:element="PlaceName">
            <w:r w:rsidRPr="00D42917">
              <w:rPr>
                <w:rFonts w:ascii="Times New Roman" w:hAnsi="Times New Roman"/>
                <w:sz w:val="20"/>
                <w:szCs w:val="20"/>
              </w:rPr>
              <w:t>Sylvan</w:t>
            </w:r>
          </w:smartTag>
        </w:smartTag>
        <w:r w:rsidRPr="00D42917">
          <w:rPr>
            <w:rFonts w:ascii="Times New Roman" w:hAnsi="Times New Roman"/>
            <w:sz w:val="20"/>
            <w:szCs w:val="20"/>
          </w:rPr>
          <w:t xml:space="preserve"> </w:t>
        </w:r>
        <w:smartTag w:uri="urn:schemas-microsoft-com:office:smarttags" w:element="PlaceType">
          <w:r w:rsidRPr="00D42917">
            <w:rPr>
              <w:rFonts w:ascii="Times New Roman" w:hAnsi="Times New Roman"/>
              <w:sz w:val="20"/>
              <w:szCs w:val="20"/>
            </w:rPr>
            <w:t>Shores</w:t>
          </w:r>
        </w:smartTag>
      </w:smartTag>
      <w:r w:rsidRPr="00D42917">
        <w:rPr>
          <w:rFonts w:ascii="Times New Roman" w:hAnsi="Times New Roman"/>
          <w:sz w:val="20"/>
          <w:szCs w:val="20"/>
        </w:rPr>
        <w:t>) if they were to purchase, would they still have to build another home? Board stated we could not allow their home to be outside of SSPOA and then the barn property inside of SSPOA. Properties must be joined; must remain within our covenants and by-laws.  John Hodge stated if we are going to sell,</w:t>
      </w:r>
      <w:r>
        <w:rPr>
          <w:rFonts w:ascii="Times New Roman" w:hAnsi="Times New Roman"/>
          <w:sz w:val="20"/>
          <w:szCs w:val="20"/>
        </w:rPr>
        <w:t xml:space="preserve"> </w:t>
      </w:r>
      <w:r w:rsidRPr="00D42917">
        <w:rPr>
          <w:rFonts w:ascii="Times New Roman" w:hAnsi="Times New Roman"/>
          <w:sz w:val="20"/>
          <w:szCs w:val="20"/>
        </w:rPr>
        <w:t xml:space="preserve">we need to sell through a realtor to ensure we are getting a good price. Another issue is the driveway to the barn, is not owned by SSPOA, it is owned by the property owner of the home. Ed stated, this causes another problem of trespassing. Stated at this point, isn’t sure we should even allow people to use the driveway for access to garden. Arlene stated another issue is that the property lines are really close to the barn. Dennis Wipperling stated we need to speak to the “lot” as common property, not a lot when looking at covenants/by-laws. Larry advised any further comments should be forwarded to SSPOA via email. </w:t>
      </w:r>
    </w:p>
    <w:p w:rsidR="002E0C0D" w:rsidRPr="00F93B48" w:rsidRDefault="002E0C0D" w:rsidP="00F93B48">
      <w:pPr>
        <w:spacing w:after="0" w:line="240" w:lineRule="auto"/>
        <w:ind w:left="720"/>
        <w:rPr>
          <w:rFonts w:ascii="Times New Roman" w:hAnsi="Times New Roman"/>
          <w:sz w:val="20"/>
          <w:szCs w:val="20"/>
        </w:rPr>
      </w:pPr>
    </w:p>
    <w:p w:rsidR="002E0C0D" w:rsidRDefault="002E0C0D" w:rsidP="00F93B48">
      <w:pPr>
        <w:pStyle w:val="ListParagraph"/>
        <w:numPr>
          <w:ilvl w:val="0"/>
          <w:numId w:val="21"/>
        </w:numPr>
        <w:spacing w:after="0" w:line="240" w:lineRule="auto"/>
        <w:rPr>
          <w:rFonts w:ascii="Times New Roman" w:hAnsi="Times New Roman"/>
          <w:sz w:val="20"/>
          <w:szCs w:val="20"/>
        </w:rPr>
      </w:pPr>
      <w:r w:rsidRPr="00F93B48">
        <w:rPr>
          <w:rFonts w:ascii="Times New Roman" w:hAnsi="Times New Roman"/>
          <w:sz w:val="20"/>
          <w:szCs w:val="20"/>
        </w:rPr>
        <w:t>Discussion Regarding Community Center Outbuilding</w:t>
      </w:r>
      <w:r>
        <w:rPr>
          <w:rFonts w:ascii="Times New Roman" w:hAnsi="Times New Roman"/>
          <w:sz w:val="20"/>
          <w:szCs w:val="20"/>
        </w:rPr>
        <w:t xml:space="preserve"> – Larry addressed the old granary that is at the old farm common area at the community center. It is in need of repairs and will be falling down soon. Looking for ideas on what to do with this building. </w:t>
      </w:r>
    </w:p>
    <w:p w:rsidR="002E0C0D" w:rsidRDefault="002E0C0D" w:rsidP="00E52E98">
      <w:pPr>
        <w:pStyle w:val="ListParagraph"/>
        <w:spacing w:after="0" w:line="240" w:lineRule="auto"/>
        <w:ind w:left="1440"/>
        <w:rPr>
          <w:rFonts w:ascii="Times New Roman" w:hAnsi="Times New Roman"/>
          <w:sz w:val="20"/>
          <w:szCs w:val="20"/>
        </w:rPr>
      </w:pPr>
    </w:p>
    <w:p w:rsidR="002E0C0D" w:rsidRDefault="002E0C0D" w:rsidP="00E52E98">
      <w:pPr>
        <w:pStyle w:val="ListParagraph"/>
        <w:numPr>
          <w:ilvl w:val="0"/>
          <w:numId w:val="22"/>
        </w:numPr>
        <w:spacing w:after="0" w:line="240" w:lineRule="auto"/>
        <w:rPr>
          <w:rFonts w:ascii="Times New Roman" w:hAnsi="Times New Roman"/>
          <w:sz w:val="20"/>
          <w:szCs w:val="20"/>
        </w:rPr>
      </w:pPr>
      <w:r>
        <w:rPr>
          <w:rFonts w:ascii="Times New Roman" w:hAnsi="Times New Roman"/>
          <w:sz w:val="20"/>
          <w:szCs w:val="20"/>
        </w:rPr>
        <w:t xml:space="preserve">John Hodge stated that someone should tear it down for old wood before someone gets hurt. We must ensure insurance covers any liability that may occur when being torn down. </w:t>
      </w:r>
    </w:p>
    <w:p w:rsidR="002E0C0D" w:rsidRDefault="002E0C0D" w:rsidP="00E52E98">
      <w:pPr>
        <w:pStyle w:val="ListParagraph"/>
        <w:numPr>
          <w:ilvl w:val="0"/>
          <w:numId w:val="22"/>
        </w:numPr>
        <w:spacing w:after="0" w:line="240" w:lineRule="auto"/>
        <w:rPr>
          <w:rFonts w:ascii="Times New Roman" w:hAnsi="Times New Roman"/>
          <w:sz w:val="20"/>
          <w:szCs w:val="20"/>
        </w:rPr>
      </w:pPr>
      <w:r>
        <w:rPr>
          <w:rFonts w:ascii="Times New Roman" w:hAnsi="Times New Roman"/>
          <w:sz w:val="20"/>
          <w:szCs w:val="20"/>
        </w:rPr>
        <w:t>No other comments.</w:t>
      </w:r>
    </w:p>
    <w:p w:rsidR="002E0C0D" w:rsidRPr="00D42917" w:rsidRDefault="002E0C0D" w:rsidP="00E52E98">
      <w:pPr>
        <w:pStyle w:val="ListParagraph"/>
        <w:spacing w:after="0" w:line="240" w:lineRule="auto"/>
        <w:ind w:left="1440"/>
        <w:rPr>
          <w:rFonts w:ascii="Times New Roman" w:hAnsi="Times New Roman"/>
          <w:sz w:val="20"/>
          <w:szCs w:val="20"/>
        </w:rPr>
      </w:pPr>
    </w:p>
    <w:p w:rsidR="002E0C0D" w:rsidRPr="00D42917" w:rsidRDefault="002E0C0D" w:rsidP="00D42917">
      <w:pPr>
        <w:pStyle w:val="ListParagraph"/>
        <w:numPr>
          <w:ilvl w:val="0"/>
          <w:numId w:val="21"/>
        </w:numPr>
        <w:tabs>
          <w:tab w:val="left" w:pos="330"/>
          <w:tab w:val="left" w:pos="1380"/>
          <w:tab w:val="left" w:pos="1410"/>
        </w:tabs>
        <w:spacing w:after="0" w:line="240" w:lineRule="auto"/>
        <w:rPr>
          <w:rFonts w:ascii="Times New Roman" w:hAnsi="Times New Roman"/>
          <w:bCs/>
          <w:sz w:val="20"/>
          <w:szCs w:val="20"/>
        </w:rPr>
      </w:pPr>
      <w:r w:rsidRPr="00D42917">
        <w:rPr>
          <w:rFonts w:ascii="Times New Roman" w:hAnsi="Times New Roman"/>
          <w:sz w:val="20"/>
          <w:szCs w:val="20"/>
        </w:rPr>
        <w:t>Discussion with SSPOA Attorney, John Mathews – John not present. No discussion occurred.</w:t>
      </w:r>
    </w:p>
    <w:p w:rsidR="002E0C0D" w:rsidRPr="00D42917" w:rsidRDefault="002E0C0D" w:rsidP="00B62210">
      <w:pPr>
        <w:tabs>
          <w:tab w:val="left" w:pos="330"/>
          <w:tab w:val="left" w:pos="1380"/>
          <w:tab w:val="left" w:pos="1410"/>
        </w:tabs>
        <w:rPr>
          <w:rFonts w:ascii="Times New Roman" w:hAnsi="Times New Roman"/>
          <w:bCs/>
          <w:sz w:val="20"/>
          <w:szCs w:val="20"/>
        </w:rPr>
      </w:pPr>
    </w:p>
    <w:p w:rsidR="002E0C0D" w:rsidRPr="00BE26EF" w:rsidRDefault="002E0C0D" w:rsidP="00B62210">
      <w:pPr>
        <w:tabs>
          <w:tab w:val="left" w:pos="330"/>
          <w:tab w:val="left" w:pos="1380"/>
          <w:tab w:val="left" w:pos="1410"/>
        </w:tabs>
        <w:rPr>
          <w:rFonts w:ascii="Times New Roman" w:hAnsi="Times New Roman"/>
          <w:b/>
          <w:bCs/>
          <w:sz w:val="20"/>
          <w:szCs w:val="20"/>
        </w:rPr>
      </w:pPr>
      <w:r w:rsidRPr="00D42917">
        <w:rPr>
          <w:rFonts w:ascii="Times New Roman" w:hAnsi="Times New Roman"/>
          <w:b/>
          <w:bCs/>
          <w:sz w:val="20"/>
          <w:szCs w:val="20"/>
        </w:rPr>
        <w:t xml:space="preserve">Member Participation: </w:t>
      </w:r>
    </w:p>
    <w:p w:rsidR="002E0C0D" w:rsidRPr="00BE26EF" w:rsidRDefault="002E0C0D" w:rsidP="00D42917">
      <w:pPr>
        <w:tabs>
          <w:tab w:val="left" w:pos="330"/>
          <w:tab w:val="left" w:pos="1380"/>
          <w:tab w:val="left" w:pos="1410"/>
        </w:tabs>
        <w:spacing w:after="0"/>
        <w:ind w:left="331"/>
        <w:rPr>
          <w:rFonts w:ascii="Times New Roman" w:hAnsi="Times New Roman"/>
          <w:bCs/>
          <w:sz w:val="20"/>
          <w:szCs w:val="20"/>
        </w:rPr>
      </w:pPr>
      <w:r w:rsidRPr="00BE26EF">
        <w:rPr>
          <w:rFonts w:ascii="Times New Roman" w:hAnsi="Times New Roman"/>
          <w:b/>
          <w:bCs/>
          <w:sz w:val="20"/>
          <w:szCs w:val="20"/>
        </w:rPr>
        <w:t>-</w:t>
      </w:r>
      <w:r w:rsidRPr="00BE26EF">
        <w:rPr>
          <w:rFonts w:ascii="Times New Roman" w:hAnsi="Times New Roman"/>
          <w:bCs/>
          <w:sz w:val="20"/>
          <w:szCs w:val="20"/>
        </w:rPr>
        <w:t xml:space="preserve">Phil Miller- </w:t>
      </w:r>
      <w:r>
        <w:rPr>
          <w:rFonts w:ascii="Times New Roman" w:hAnsi="Times New Roman"/>
          <w:bCs/>
          <w:sz w:val="20"/>
          <w:szCs w:val="20"/>
        </w:rPr>
        <w:t>Asked w</w:t>
      </w:r>
      <w:r w:rsidRPr="00BE26EF">
        <w:rPr>
          <w:rFonts w:ascii="Times New Roman" w:hAnsi="Times New Roman"/>
          <w:bCs/>
          <w:sz w:val="20"/>
          <w:szCs w:val="20"/>
        </w:rPr>
        <w:t xml:space="preserve">hy we continue to lose personnel in the office.  Larry advised we cannot comment further on why </w:t>
      </w:r>
    </w:p>
    <w:p w:rsidR="002E0C0D" w:rsidRPr="00BE26EF" w:rsidRDefault="002E0C0D" w:rsidP="00D42917">
      <w:pPr>
        <w:tabs>
          <w:tab w:val="left" w:pos="330"/>
          <w:tab w:val="left" w:pos="1380"/>
          <w:tab w:val="left" w:pos="1410"/>
        </w:tabs>
        <w:spacing w:after="0"/>
        <w:ind w:left="331"/>
        <w:rPr>
          <w:rFonts w:ascii="Times New Roman" w:hAnsi="Times New Roman"/>
          <w:bCs/>
          <w:sz w:val="20"/>
          <w:szCs w:val="20"/>
        </w:rPr>
      </w:pPr>
      <w:r w:rsidRPr="00BE26EF">
        <w:rPr>
          <w:rFonts w:ascii="Times New Roman" w:hAnsi="Times New Roman"/>
          <w:b/>
          <w:bCs/>
          <w:sz w:val="20"/>
          <w:szCs w:val="20"/>
        </w:rPr>
        <w:t xml:space="preserve"> </w:t>
      </w:r>
      <w:r w:rsidRPr="00BE26EF">
        <w:rPr>
          <w:rFonts w:ascii="Times New Roman" w:hAnsi="Times New Roman"/>
          <w:bCs/>
          <w:sz w:val="20"/>
          <w:szCs w:val="20"/>
        </w:rPr>
        <w:t>Mary resigned.</w:t>
      </w:r>
    </w:p>
    <w:p w:rsidR="002E0C0D" w:rsidRDefault="002E0C0D" w:rsidP="00D42917">
      <w:pPr>
        <w:tabs>
          <w:tab w:val="left" w:pos="330"/>
          <w:tab w:val="left" w:pos="1380"/>
          <w:tab w:val="left" w:pos="1410"/>
        </w:tabs>
        <w:spacing w:after="0"/>
        <w:ind w:left="331"/>
        <w:rPr>
          <w:rFonts w:ascii="Times New Roman" w:hAnsi="Times New Roman"/>
          <w:bCs/>
          <w:sz w:val="20"/>
          <w:szCs w:val="20"/>
        </w:rPr>
      </w:pPr>
      <w:r w:rsidRPr="00BE26EF">
        <w:rPr>
          <w:rFonts w:ascii="Times New Roman" w:hAnsi="Times New Roman"/>
          <w:b/>
          <w:bCs/>
          <w:sz w:val="20"/>
          <w:szCs w:val="20"/>
        </w:rPr>
        <w:t>-</w:t>
      </w:r>
      <w:r w:rsidRPr="00BE26EF">
        <w:rPr>
          <w:rFonts w:ascii="Times New Roman" w:hAnsi="Times New Roman"/>
          <w:bCs/>
          <w:sz w:val="20"/>
          <w:szCs w:val="20"/>
        </w:rPr>
        <w:t>Gordan Stewart – New member expressed gratitude to board. Understands board typically does not receive thanks,</w:t>
      </w:r>
    </w:p>
    <w:p w:rsidR="002E0C0D" w:rsidRPr="00BE26EF" w:rsidRDefault="002E0C0D" w:rsidP="00D42917">
      <w:pPr>
        <w:tabs>
          <w:tab w:val="left" w:pos="330"/>
          <w:tab w:val="left" w:pos="1380"/>
          <w:tab w:val="left" w:pos="1410"/>
        </w:tabs>
        <w:spacing w:after="0"/>
        <w:ind w:left="331"/>
        <w:rPr>
          <w:rFonts w:ascii="Times New Roman" w:hAnsi="Times New Roman"/>
          <w:bCs/>
          <w:sz w:val="20"/>
          <w:szCs w:val="20"/>
        </w:rPr>
      </w:pPr>
      <w:r w:rsidRPr="00BE26EF">
        <w:rPr>
          <w:rFonts w:ascii="Times New Roman" w:hAnsi="Times New Roman"/>
          <w:bCs/>
          <w:sz w:val="20"/>
          <w:szCs w:val="20"/>
        </w:rPr>
        <w:t xml:space="preserve"> only headaches. Knows board is not being paid and wishes to extend a big thank you for hard work. </w:t>
      </w:r>
    </w:p>
    <w:p w:rsidR="002E0C0D" w:rsidRDefault="002E0C0D" w:rsidP="00D42917">
      <w:pPr>
        <w:tabs>
          <w:tab w:val="left" w:pos="330"/>
          <w:tab w:val="left" w:pos="1380"/>
          <w:tab w:val="left" w:pos="1410"/>
        </w:tabs>
        <w:spacing w:after="0"/>
        <w:ind w:left="331"/>
        <w:rPr>
          <w:rFonts w:ascii="Times New Roman" w:hAnsi="Times New Roman"/>
          <w:bCs/>
          <w:sz w:val="20"/>
          <w:szCs w:val="20"/>
        </w:rPr>
      </w:pPr>
      <w:r w:rsidRPr="00BE26EF">
        <w:rPr>
          <w:rFonts w:ascii="Times New Roman" w:hAnsi="Times New Roman"/>
          <w:b/>
          <w:bCs/>
          <w:sz w:val="20"/>
          <w:szCs w:val="20"/>
        </w:rPr>
        <w:t>-</w:t>
      </w:r>
      <w:r>
        <w:rPr>
          <w:rFonts w:ascii="Times New Roman" w:hAnsi="Times New Roman"/>
          <w:bCs/>
          <w:sz w:val="20"/>
          <w:szCs w:val="20"/>
        </w:rPr>
        <w:t>Alan</w:t>
      </w:r>
      <w:r w:rsidRPr="00BE26EF">
        <w:rPr>
          <w:rFonts w:ascii="Times New Roman" w:hAnsi="Times New Roman"/>
          <w:bCs/>
          <w:sz w:val="20"/>
          <w:szCs w:val="20"/>
        </w:rPr>
        <w:t xml:space="preserve"> Schneider - Expressed appreciation of board for keeping meeting calm/non-toxic. Asked members to get involved </w:t>
      </w:r>
    </w:p>
    <w:p w:rsidR="002E0C0D" w:rsidRPr="00BE26EF" w:rsidRDefault="002E0C0D" w:rsidP="00D42917">
      <w:pPr>
        <w:tabs>
          <w:tab w:val="left" w:pos="330"/>
          <w:tab w:val="left" w:pos="1380"/>
          <w:tab w:val="left" w:pos="1410"/>
        </w:tabs>
        <w:spacing w:after="0"/>
        <w:ind w:left="331"/>
        <w:rPr>
          <w:rFonts w:ascii="Times New Roman" w:hAnsi="Times New Roman"/>
          <w:bCs/>
          <w:sz w:val="20"/>
          <w:szCs w:val="20"/>
        </w:rPr>
      </w:pPr>
      <w:r>
        <w:rPr>
          <w:rFonts w:ascii="Times New Roman" w:hAnsi="Times New Roman"/>
          <w:b/>
          <w:bCs/>
          <w:sz w:val="20"/>
          <w:szCs w:val="20"/>
        </w:rPr>
        <w:t xml:space="preserve"> </w:t>
      </w:r>
      <w:r w:rsidRPr="00BE26EF">
        <w:rPr>
          <w:rFonts w:ascii="Times New Roman" w:hAnsi="Times New Roman"/>
          <w:bCs/>
          <w:sz w:val="20"/>
          <w:szCs w:val="20"/>
        </w:rPr>
        <w:t>without arguing and causing meetings to be toxic.</w:t>
      </w:r>
    </w:p>
    <w:p w:rsidR="002E0C0D" w:rsidRPr="00BE26EF" w:rsidRDefault="002E0C0D" w:rsidP="00D42917">
      <w:pPr>
        <w:tabs>
          <w:tab w:val="left" w:pos="330"/>
          <w:tab w:val="left" w:pos="1380"/>
          <w:tab w:val="left" w:pos="1410"/>
        </w:tabs>
        <w:spacing w:after="0"/>
        <w:ind w:left="331"/>
        <w:rPr>
          <w:rFonts w:ascii="Times New Roman" w:hAnsi="Times New Roman"/>
          <w:bCs/>
          <w:sz w:val="20"/>
          <w:szCs w:val="20"/>
        </w:rPr>
      </w:pPr>
      <w:r w:rsidRPr="00BE26EF">
        <w:rPr>
          <w:rFonts w:ascii="Times New Roman" w:hAnsi="Times New Roman"/>
          <w:b/>
          <w:bCs/>
          <w:sz w:val="20"/>
          <w:szCs w:val="20"/>
        </w:rPr>
        <w:t>-</w:t>
      </w:r>
      <w:r w:rsidRPr="00BE26EF">
        <w:rPr>
          <w:rFonts w:ascii="Times New Roman" w:hAnsi="Times New Roman"/>
          <w:bCs/>
          <w:sz w:val="20"/>
          <w:szCs w:val="20"/>
        </w:rPr>
        <w:t>Jim L</w:t>
      </w:r>
      <w:r>
        <w:rPr>
          <w:rFonts w:ascii="Times New Roman" w:hAnsi="Times New Roman"/>
          <w:bCs/>
          <w:sz w:val="20"/>
          <w:szCs w:val="20"/>
        </w:rPr>
        <w:t>au</w:t>
      </w:r>
      <w:r w:rsidRPr="00BE26EF">
        <w:rPr>
          <w:rFonts w:ascii="Times New Roman" w:hAnsi="Times New Roman"/>
          <w:bCs/>
          <w:sz w:val="20"/>
          <w:szCs w:val="20"/>
        </w:rPr>
        <w:t>man is interested in starting a planning committee again. They would work on trails, etc. as previous.</w:t>
      </w:r>
    </w:p>
    <w:p w:rsidR="002E0C0D" w:rsidRDefault="002E0C0D" w:rsidP="00D42917">
      <w:pPr>
        <w:tabs>
          <w:tab w:val="left" w:pos="330"/>
          <w:tab w:val="left" w:pos="1380"/>
          <w:tab w:val="left" w:pos="1410"/>
        </w:tabs>
        <w:spacing w:after="0"/>
        <w:ind w:left="331"/>
        <w:rPr>
          <w:rFonts w:ascii="Times New Roman" w:hAnsi="Times New Roman"/>
          <w:bCs/>
          <w:sz w:val="20"/>
          <w:szCs w:val="20"/>
        </w:rPr>
      </w:pPr>
      <w:r w:rsidRPr="00BE26EF">
        <w:rPr>
          <w:rFonts w:ascii="Times New Roman" w:hAnsi="Times New Roman"/>
          <w:b/>
          <w:bCs/>
          <w:sz w:val="20"/>
          <w:szCs w:val="20"/>
        </w:rPr>
        <w:t>-</w:t>
      </w:r>
      <w:r w:rsidRPr="00BE26EF">
        <w:rPr>
          <w:rFonts w:ascii="Times New Roman" w:hAnsi="Times New Roman"/>
          <w:bCs/>
          <w:sz w:val="20"/>
          <w:szCs w:val="20"/>
        </w:rPr>
        <w:t xml:space="preserve">Bill Hatch - Expressed interest in anniversary celebration this year. Also, asked members to treat each other with </w:t>
      </w:r>
    </w:p>
    <w:p w:rsidR="002E0C0D" w:rsidRPr="00BE26EF" w:rsidRDefault="002E0C0D" w:rsidP="00D42917">
      <w:pPr>
        <w:tabs>
          <w:tab w:val="left" w:pos="330"/>
          <w:tab w:val="left" w:pos="1380"/>
          <w:tab w:val="left" w:pos="1410"/>
        </w:tabs>
        <w:spacing w:after="0"/>
        <w:ind w:left="331"/>
        <w:rPr>
          <w:rFonts w:ascii="Times New Roman" w:hAnsi="Times New Roman"/>
          <w:bCs/>
          <w:sz w:val="20"/>
          <w:szCs w:val="20"/>
        </w:rPr>
      </w:pPr>
      <w:r>
        <w:rPr>
          <w:rFonts w:ascii="Times New Roman" w:hAnsi="Times New Roman"/>
          <w:b/>
          <w:bCs/>
          <w:sz w:val="20"/>
          <w:szCs w:val="20"/>
        </w:rPr>
        <w:t xml:space="preserve"> </w:t>
      </w:r>
      <w:r w:rsidRPr="00BE26EF">
        <w:rPr>
          <w:rFonts w:ascii="Times New Roman" w:hAnsi="Times New Roman"/>
          <w:bCs/>
          <w:sz w:val="20"/>
          <w:szCs w:val="20"/>
        </w:rPr>
        <w:t xml:space="preserve">respect and integrity going forward. </w:t>
      </w:r>
    </w:p>
    <w:p w:rsidR="002E0C0D" w:rsidRPr="00BE26EF" w:rsidRDefault="002E0C0D" w:rsidP="00D42917">
      <w:pPr>
        <w:tabs>
          <w:tab w:val="left" w:pos="330"/>
          <w:tab w:val="left" w:pos="1380"/>
          <w:tab w:val="left" w:pos="1410"/>
        </w:tabs>
        <w:spacing w:after="0"/>
        <w:ind w:left="331"/>
        <w:rPr>
          <w:rFonts w:ascii="Times New Roman" w:hAnsi="Times New Roman"/>
          <w:bCs/>
          <w:sz w:val="20"/>
          <w:szCs w:val="20"/>
        </w:rPr>
      </w:pPr>
      <w:r w:rsidRPr="00BE26EF">
        <w:rPr>
          <w:rFonts w:ascii="Times New Roman" w:hAnsi="Times New Roman"/>
          <w:b/>
          <w:bCs/>
          <w:sz w:val="20"/>
          <w:szCs w:val="20"/>
        </w:rPr>
        <w:t>-</w:t>
      </w:r>
      <w:r w:rsidRPr="00BE26EF">
        <w:rPr>
          <w:rFonts w:ascii="Times New Roman" w:hAnsi="Times New Roman"/>
          <w:bCs/>
          <w:sz w:val="20"/>
          <w:szCs w:val="20"/>
        </w:rPr>
        <w:t xml:space="preserve">Deb Becker – Asked if lines in parking lot could be repainted. </w:t>
      </w:r>
    </w:p>
    <w:p w:rsidR="002E0C0D" w:rsidRDefault="002E0C0D" w:rsidP="00D42917">
      <w:pPr>
        <w:tabs>
          <w:tab w:val="left" w:pos="330"/>
          <w:tab w:val="left" w:pos="1380"/>
          <w:tab w:val="left" w:pos="1410"/>
        </w:tabs>
        <w:spacing w:after="0"/>
        <w:ind w:left="331"/>
        <w:rPr>
          <w:rFonts w:ascii="Times New Roman" w:hAnsi="Times New Roman"/>
          <w:bCs/>
          <w:sz w:val="20"/>
          <w:szCs w:val="20"/>
        </w:rPr>
      </w:pPr>
      <w:r w:rsidRPr="00BE26EF">
        <w:rPr>
          <w:rFonts w:ascii="Times New Roman" w:hAnsi="Times New Roman"/>
          <w:b/>
          <w:bCs/>
          <w:sz w:val="20"/>
          <w:szCs w:val="20"/>
        </w:rPr>
        <w:t>-</w:t>
      </w:r>
      <w:r w:rsidRPr="00BE26EF">
        <w:rPr>
          <w:rFonts w:ascii="Times New Roman" w:hAnsi="Times New Roman"/>
          <w:bCs/>
          <w:sz w:val="20"/>
          <w:szCs w:val="20"/>
        </w:rPr>
        <w:t xml:space="preserve">Arlene stated that when the water was turned on at the campground, many pipes broke due to being frozen pipes over    </w:t>
      </w:r>
    </w:p>
    <w:p w:rsidR="002E0C0D" w:rsidRPr="00BE26EF" w:rsidRDefault="002E0C0D" w:rsidP="00D42917">
      <w:pPr>
        <w:tabs>
          <w:tab w:val="left" w:pos="330"/>
          <w:tab w:val="left" w:pos="1380"/>
          <w:tab w:val="left" w:pos="1410"/>
        </w:tabs>
        <w:spacing w:after="0"/>
        <w:ind w:left="331"/>
        <w:rPr>
          <w:rFonts w:ascii="Times New Roman" w:hAnsi="Times New Roman"/>
          <w:bCs/>
          <w:sz w:val="20"/>
          <w:szCs w:val="20"/>
        </w:rPr>
      </w:pPr>
      <w:r>
        <w:rPr>
          <w:rFonts w:ascii="Times New Roman" w:hAnsi="Times New Roman"/>
          <w:b/>
          <w:bCs/>
          <w:sz w:val="20"/>
          <w:szCs w:val="20"/>
        </w:rPr>
        <w:t xml:space="preserve"> </w:t>
      </w:r>
      <w:r w:rsidRPr="00BE26EF">
        <w:rPr>
          <w:rFonts w:ascii="Times New Roman" w:hAnsi="Times New Roman"/>
          <w:bCs/>
          <w:sz w:val="20"/>
          <w:szCs w:val="20"/>
        </w:rPr>
        <w:t xml:space="preserve">winter. Original pipes at campground and bathhouse. </w:t>
      </w:r>
    </w:p>
    <w:p w:rsidR="002E0C0D" w:rsidRDefault="002E0C0D" w:rsidP="00D42917">
      <w:pPr>
        <w:tabs>
          <w:tab w:val="left" w:pos="330"/>
          <w:tab w:val="left" w:pos="1380"/>
          <w:tab w:val="left" w:pos="1410"/>
        </w:tabs>
        <w:spacing w:after="0"/>
        <w:ind w:left="331"/>
        <w:rPr>
          <w:rFonts w:ascii="Times New Roman" w:hAnsi="Times New Roman"/>
          <w:bCs/>
          <w:sz w:val="20"/>
          <w:szCs w:val="20"/>
        </w:rPr>
      </w:pPr>
    </w:p>
    <w:p w:rsidR="002E0C0D" w:rsidRDefault="002E0C0D" w:rsidP="00D42917">
      <w:pPr>
        <w:tabs>
          <w:tab w:val="left" w:pos="330"/>
          <w:tab w:val="left" w:pos="1380"/>
          <w:tab w:val="left" w:pos="1410"/>
        </w:tabs>
        <w:ind w:left="330"/>
        <w:rPr>
          <w:rFonts w:ascii="Times New Roman" w:hAnsi="Times New Roman"/>
          <w:bCs/>
          <w:sz w:val="20"/>
          <w:szCs w:val="20"/>
        </w:rPr>
      </w:pPr>
    </w:p>
    <w:p w:rsidR="002E0C0D" w:rsidRPr="00D42917" w:rsidRDefault="002E0C0D" w:rsidP="00834319">
      <w:pPr>
        <w:tabs>
          <w:tab w:val="left" w:pos="330"/>
          <w:tab w:val="left" w:pos="1380"/>
          <w:tab w:val="left" w:pos="1410"/>
        </w:tabs>
        <w:rPr>
          <w:rFonts w:ascii="Times New Roman" w:hAnsi="Times New Roman"/>
          <w:bCs/>
          <w:sz w:val="20"/>
          <w:szCs w:val="20"/>
        </w:rPr>
      </w:pPr>
      <w:r>
        <w:rPr>
          <w:rFonts w:ascii="Times New Roman" w:hAnsi="Times New Roman"/>
          <w:bCs/>
          <w:sz w:val="20"/>
          <w:szCs w:val="20"/>
        </w:rPr>
        <w:t xml:space="preserve">Larry thanked Dennis Wipperling for accepting the position of Election Chair again this year. His work is excellent and we appreciate him for his work. </w:t>
      </w:r>
    </w:p>
    <w:p w:rsidR="002E0C0D" w:rsidRDefault="002E0C0D" w:rsidP="00B62210">
      <w:pPr>
        <w:tabs>
          <w:tab w:val="left" w:pos="330"/>
          <w:tab w:val="left" w:pos="1380"/>
          <w:tab w:val="left" w:pos="1410"/>
        </w:tabs>
        <w:rPr>
          <w:rFonts w:ascii="Times New Roman" w:hAnsi="Times New Roman"/>
          <w:bCs/>
          <w:sz w:val="20"/>
          <w:szCs w:val="20"/>
        </w:rPr>
      </w:pPr>
      <w:r>
        <w:rPr>
          <w:rFonts w:ascii="Times New Roman" w:hAnsi="Times New Roman"/>
          <w:b/>
          <w:bCs/>
          <w:sz w:val="20"/>
          <w:szCs w:val="20"/>
        </w:rPr>
        <w:t xml:space="preserve">Election of Directors: </w:t>
      </w:r>
      <w:r>
        <w:rPr>
          <w:rFonts w:ascii="Times New Roman" w:hAnsi="Times New Roman"/>
          <w:bCs/>
          <w:sz w:val="20"/>
          <w:szCs w:val="20"/>
        </w:rPr>
        <w:t xml:space="preserve">Dennis Wipperling, Election Committee chair, announced the results of the election. There were no duplicate ballots. 967 votes were cast. There were 31 ineligible or spoiled ballots. With four (4) open positions, Scott Anderson, Bret Bussman, Shirley Pierce and Ed Haberman  are nominated as Board Members. Election committee included Julie Dermuth, Ruth Hokanson, Carol Kollodge and Joan Morphew. </w:t>
      </w:r>
    </w:p>
    <w:p w:rsidR="002E0C0D" w:rsidRDefault="002E0C0D" w:rsidP="008237B3">
      <w:pPr>
        <w:pStyle w:val="ListParagraph"/>
        <w:numPr>
          <w:ilvl w:val="0"/>
          <w:numId w:val="25"/>
        </w:numPr>
        <w:tabs>
          <w:tab w:val="left" w:pos="330"/>
          <w:tab w:val="left" w:pos="1380"/>
          <w:tab w:val="left" w:pos="1410"/>
        </w:tabs>
        <w:rPr>
          <w:rFonts w:ascii="Times New Roman" w:hAnsi="Times New Roman"/>
          <w:bCs/>
          <w:sz w:val="20"/>
          <w:szCs w:val="20"/>
        </w:rPr>
      </w:pPr>
      <w:r>
        <w:rPr>
          <w:rFonts w:ascii="Times New Roman" w:hAnsi="Times New Roman"/>
          <w:bCs/>
          <w:sz w:val="20"/>
          <w:szCs w:val="20"/>
        </w:rPr>
        <w:t xml:space="preserve">Scott Anderson – 238 </w:t>
      </w:r>
    </w:p>
    <w:p w:rsidR="002E0C0D" w:rsidRDefault="002E0C0D" w:rsidP="008237B3">
      <w:pPr>
        <w:pStyle w:val="ListParagraph"/>
        <w:numPr>
          <w:ilvl w:val="0"/>
          <w:numId w:val="25"/>
        </w:numPr>
        <w:tabs>
          <w:tab w:val="left" w:pos="330"/>
          <w:tab w:val="left" w:pos="1380"/>
          <w:tab w:val="left" w:pos="1410"/>
        </w:tabs>
        <w:rPr>
          <w:rFonts w:ascii="Times New Roman" w:hAnsi="Times New Roman"/>
          <w:bCs/>
          <w:sz w:val="20"/>
          <w:szCs w:val="20"/>
        </w:rPr>
      </w:pPr>
      <w:r>
        <w:rPr>
          <w:rFonts w:ascii="Times New Roman" w:hAnsi="Times New Roman"/>
          <w:bCs/>
          <w:sz w:val="20"/>
          <w:szCs w:val="20"/>
        </w:rPr>
        <w:t>Bret Bussman – 209</w:t>
      </w:r>
    </w:p>
    <w:p w:rsidR="002E0C0D" w:rsidRDefault="002E0C0D" w:rsidP="008237B3">
      <w:pPr>
        <w:pStyle w:val="ListParagraph"/>
        <w:numPr>
          <w:ilvl w:val="0"/>
          <w:numId w:val="25"/>
        </w:numPr>
        <w:tabs>
          <w:tab w:val="left" w:pos="330"/>
          <w:tab w:val="left" w:pos="1380"/>
          <w:tab w:val="left" w:pos="1410"/>
        </w:tabs>
        <w:rPr>
          <w:rFonts w:ascii="Times New Roman" w:hAnsi="Times New Roman"/>
          <w:bCs/>
          <w:sz w:val="20"/>
          <w:szCs w:val="20"/>
        </w:rPr>
      </w:pPr>
      <w:r>
        <w:rPr>
          <w:rFonts w:ascii="Times New Roman" w:hAnsi="Times New Roman"/>
          <w:bCs/>
          <w:sz w:val="20"/>
          <w:szCs w:val="20"/>
        </w:rPr>
        <w:t>Shirley Pierce – 195</w:t>
      </w:r>
    </w:p>
    <w:p w:rsidR="002E0C0D" w:rsidRDefault="002E0C0D" w:rsidP="008237B3">
      <w:pPr>
        <w:pStyle w:val="ListParagraph"/>
        <w:numPr>
          <w:ilvl w:val="0"/>
          <w:numId w:val="25"/>
        </w:numPr>
        <w:tabs>
          <w:tab w:val="left" w:pos="330"/>
          <w:tab w:val="left" w:pos="1380"/>
          <w:tab w:val="left" w:pos="1410"/>
        </w:tabs>
        <w:rPr>
          <w:rFonts w:ascii="Times New Roman" w:hAnsi="Times New Roman"/>
          <w:bCs/>
          <w:sz w:val="20"/>
          <w:szCs w:val="20"/>
        </w:rPr>
      </w:pPr>
      <w:r>
        <w:rPr>
          <w:rFonts w:ascii="Times New Roman" w:hAnsi="Times New Roman"/>
          <w:bCs/>
          <w:sz w:val="20"/>
          <w:szCs w:val="20"/>
        </w:rPr>
        <w:t>Ed Haberman – 185</w:t>
      </w:r>
    </w:p>
    <w:p w:rsidR="002E0C0D" w:rsidRPr="008237B3" w:rsidRDefault="002E0C0D" w:rsidP="008237B3">
      <w:pPr>
        <w:pStyle w:val="ListParagraph"/>
        <w:numPr>
          <w:ilvl w:val="0"/>
          <w:numId w:val="25"/>
        </w:numPr>
        <w:tabs>
          <w:tab w:val="left" w:pos="330"/>
          <w:tab w:val="left" w:pos="1380"/>
          <w:tab w:val="left" w:pos="1410"/>
        </w:tabs>
        <w:rPr>
          <w:rFonts w:ascii="Times New Roman" w:hAnsi="Times New Roman"/>
          <w:bCs/>
          <w:sz w:val="20"/>
          <w:szCs w:val="20"/>
        </w:rPr>
      </w:pPr>
      <w:r>
        <w:rPr>
          <w:rFonts w:ascii="Times New Roman" w:hAnsi="Times New Roman"/>
          <w:bCs/>
          <w:sz w:val="20"/>
          <w:szCs w:val="20"/>
        </w:rPr>
        <w:t>John Hodge - 109</w:t>
      </w:r>
    </w:p>
    <w:p w:rsidR="002E0C0D" w:rsidRDefault="002E0C0D" w:rsidP="00B62210">
      <w:pPr>
        <w:tabs>
          <w:tab w:val="left" w:pos="330"/>
          <w:tab w:val="left" w:pos="1380"/>
          <w:tab w:val="left" w:pos="1410"/>
        </w:tabs>
        <w:rPr>
          <w:rFonts w:ascii="Times New Roman" w:hAnsi="Times New Roman"/>
          <w:bCs/>
          <w:sz w:val="20"/>
          <w:szCs w:val="20"/>
        </w:rPr>
      </w:pPr>
      <w:r>
        <w:rPr>
          <w:rFonts w:ascii="Times New Roman" w:hAnsi="Times New Roman"/>
          <w:b/>
          <w:bCs/>
          <w:sz w:val="20"/>
          <w:szCs w:val="20"/>
        </w:rPr>
        <w:t xml:space="preserve">Announcement of next Annual Meeting date: </w:t>
      </w:r>
      <w:r>
        <w:rPr>
          <w:rFonts w:ascii="Times New Roman" w:hAnsi="Times New Roman"/>
          <w:bCs/>
          <w:sz w:val="20"/>
          <w:szCs w:val="20"/>
        </w:rPr>
        <w:t>May 4, 2019</w:t>
      </w:r>
    </w:p>
    <w:p w:rsidR="002E0C0D" w:rsidRPr="008237B3" w:rsidRDefault="002E0C0D" w:rsidP="00B62210">
      <w:pPr>
        <w:tabs>
          <w:tab w:val="left" w:pos="330"/>
          <w:tab w:val="left" w:pos="1380"/>
          <w:tab w:val="left" w:pos="1410"/>
        </w:tabs>
        <w:rPr>
          <w:rFonts w:ascii="Times New Roman" w:hAnsi="Times New Roman"/>
          <w:bCs/>
          <w:sz w:val="20"/>
          <w:szCs w:val="20"/>
        </w:rPr>
      </w:pPr>
      <w:r>
        <w:rPr>
          <w:rFonts w:ascii="Times New Roman" w:hAnsi="Times New Roman"/>
          <w:b/>
          <w:bCs/>
          <w:sz w:val="20"/>
          <w:szCs w:val="20"/>
        </w:rPr>
        <w:t xml:space="preserve">Meeting Adjourned: </w:t>
      </w:r>
      <w:r w:rsidRPr="008237B3">
        <w:rPr>
          <w:rFonts w:ascii="Times New Roman" w:hAnsi="Times New Roman"/>
          <w:bCs/>
          <w:sz w:val="20"/>
          <w:szCs w:val="20"/>
        </w:rPr>
        <w:t>11:53 p.m.</w:t>
      </w:r>
      <w:r>
        <w:rPr>
          <w:rFonts w:ascii="Times New Roman" w:hAnsi="Times New Roman"/>
          <w:b/>
          <w:bCs/>
          <w:sz w:val="20"/>
          <w:szCs w:val="20"/>
        </w:rPr>
        <w:t xml:space="preserve"> </w:t>
      </w:r>
    </w:p>
    <w:p w:rsidR="002E0C0D" w:rsidRDefault="002E0C0D" w:rsidP="00BE26EF">
      <w:pPr>
        <w:tabs>
          <w:tab w:val="left" w:pos="330"/>
          <w:tab w:val="left" w:pos="1380"/>
          <w:tab w:val="left" w:pos="1410"/>
        </w:tabs>
        <w:spacing w:after="0" w:line="240" w:lineRule="auto"/>
        <w:rPr>
          <w:rFonts w:ascii="Times New Roman" w:hAnsi="Times New Roman"/>
          <w:bCs/>
          <w:sz w:val="20"/>
          <w:szCs w:val="20"/>
        </w:rPr>
      </w:pPr>
      <w:r>
        <w:rPr>
          <w:rFonts w:ascii="Times New Roman" w:hAnsi="Times New Roman"/>
          <w:bCs/>
          <w:sz w:val="20"/>
          <w:szCs w:val="20"/>
        </w:rPr>
        <w:t>Submitted by</w:t>
      </w:r>
    </w:p>
    <w:p w:rsidR="002E0C0D" w:rsidRPr="008237B3" w:rsidRDefault="002E0C0D" w:rsidP="00BE26EF">
      <w:pPr>
        <w:tabs>
          <w:tab w:val="left" w:pos="330"/>
          <w:tab w:val="left" w:pos="1380"/>
          <w:tab w:val="left" w:pos="1410"/>
        </w:tabs>
        <w:spacing w:after="0" w:line="240" w:lineRule="auto"/>
        <w:rPr>
          <w:rFonts w:ascii="Times New Roman" w:hAnsi="Times New Roman"/>
          <w:bCs/>
          <w:sz w:val="20"/>
          <w:szCs w:val="20"/>
        </w:rPr>
      </w:pPr>
      <w:r>
        <w:rPr>
          <w:rFonts w:ascii="Times New Roman" w:hAnsi="Times New Roman"/>
          <w:bCs/>
          <w:sz w:val="20"/>
          <w:szCs w:val="20"/>
        </w:rPr>
        <w:t>Melissa Hurd, Secretary</w:t>
      </w:r>
    </w:p>
    <w:p w:rsidR="002E0C0D" w:rsidRDefault="002E0C0D" w:rsidP="00B62210">
      <w:pPr>
        <w:tabs>
          <w:tab w:val="left" w:pos="330"/>
          <w:tab w:val="left" w:pos="1380"/>
          <w:tab w:val="left" w:pos="1410"/>
        </w:tabs>
        <w:rPr>
          <w:rFonts w:ascii="Times New Roman" w:hAnsi="Times New Roman"/>
          <w:b/>
          <w:bCs/>
          <w:sz w:val="20"/>
          <w:szCs w:val="20"/>
        </w:rPr>
      </w:pPr>
    </w:p>
    <w:p w:rsidR="002E0C0D" w:rsidRDefault="002E0C0D">
      <w:pPr>
        <w:rPr>
          <w:noProof/>
        </w:rPr>
      </w:pPr>
      <w:r>
        <w:t xml:space="preserve">                   </w:t>
      </w:r>
    </w:p>
    <w:p w:rsidR="002E0C0D" w:rsidRDefault="002E0C0D"/>
    <w:p w:rsidR="002E0C0D" w:rsidRDefault="002E0C0D"/>
    <w:p w:rsidR="002E0C0D" w:rsidRDefault="002E0C0D"/>
    <w:p w:rsidR="002E0C0D" w:rsidRDefault="002E0C0D"/>
    <w:p w:rsidR="002E0C0D" w:rsidRDefault="002E0C0D"/>
    <w:p w:rsidR="002E0C0D" w:rsidRDefault="002E0C0D"/>
    <w:p w:rsidR="002E0C0D" w:rsidRDefault="002E0C0D"/>
    <w:p w:rsidR="002E0C0D" w:rsidRDefault="002E0C0D"/>
    <w:p w:rsidR="002E0C0D" w:rsidRDefault="002E0C0D"/>
    <w:p w:rsidR="002E0C0D" w:rsidRDefault="002E0C0D"/>
    <w:p w:rsidR="002E0C0D" w:rsidRDefault="002E0C0D"/>
    <w:p w:rsidR="002E0C0D" w:rsidRDefault="002E0C0D"/>
    <w:p w:rsidR="002E0C0D" w:rsidRDefault="002E0C0D"/>
    <w:p w:rsidR="002E0C0D" w:rsidRDefault="002E0C0D"/>
    <w:p w:rsidR="002E0C0D" w:rsidRDefault="002E0C0D"/>
    <w:p w:rsidR="002E0C0D" w:rsidRDefault="002E0C0D"/>
    <w:p w:rsidR="002E0C0D" w:rsidRDefault="002E0C0D" w:rsidP="007F4FFB">
      <w:pPr>
        <w:jc w:val="center"/>
        <w:rPr>
          <w:rFonts w:ascii="Times New Roman" w:hAnsi="Times New Roman"/>
          <w:b/>
          <w:sz w:val="20"/>
          <w:szCs w:val="20"/>
        </w:rPr>
      </w:pPr>
      <w:r w:rsidRPr="007F4FFB">
        <w:rPr>
          <w:rFonts w:ascii="Times New Roman" w:hAnsi="Times New Roman"/>
          <w:b/>
          <w:sz w:val="20"/>
          <w:szCs w:val="20"/>
        </w:rPr>
        <w:t>Sylvan Shores P.O.A.</w:t>
      </w:r>
    </w:p>
    <w:p w:rsidR="002E0C0D" w:rsidRDefault="002E0C0D" w:rsidP="007F4FFB">
      <w:pPr>
        <w:jc w:val="center"/>
        <w:rPr>
          <w:rFonts w:ascii="Times New Roman" w:hAnsi="Times New Roman"/>
          <w:b/>
          <w:sz w:val="20"/>
          <w:szCs w:val="20"/>
        </w:rPr>
      </w:pPr>
      <w:r>
        <w:rPr>
          <w:rFonts w:ascii="Times New Roman" w:hAnsi="Times New Roman"/>
          <w:b/>
          <w:sz w:val="20"/>
          <w:szCs w:val="20"/>
        </w:rPr>
        <w:t>BALANCE SHEET- CA</w:t>
      </w:r>
      <w:r w:rsidRPr="007F4FFB">
        <w:rPr>
          <w:rFonts w:ascii="Times New Roman" w:hAnsi="Times New Roman"/>
          <w:b/>
          <w:sz w:val="20"/>
          <w:szCs w:val="20"/>
        </w:rPr>
        <w:t>S</w:t>
      </w:r>
      <w:r>
        <w:rPr>
          <w:rFonts w:ascii="Times New Roman" w:hAnsi="Times New Roman"/>
          <w:b/>
          <w:sz w:val="20"/>
          <w:szCs w:val="20"/>
        </w:rPr>
        <w:t>H</w:t>
      </w:r>
      <w:r w:rsidRPr="007F4FFB">
        <w:rPr>
          <w:rFonts w:ascii="Times New Roman" w:hAnsi="Times New Roman"/>
          <w:b/>
          <w:sz w:val="20"/>
          <w:szCs w:val="20"/>
        </w:rPr>
        <w:t xml:space="preserve"> BASIS</w:t>
      </w:r>
      <w:r>
        <w:rPr>
          <w:rFonts w:ascii="Times New Roman" w:hAnsi="Times New Roman"/>
          <w:b/>
          <w:sz w:val="20"/>
          <w:szCs w:val="20"/>
        </w:rPr>
        <w:t xml:space="preserve">                                                                                                                                                As of December 31, 2017</w:t>
      </w:r>
    </w:p>
    <w:p w:rsidR="002E0C0D" w:rsidRPr="007F4FFB" w:rsidRDefault="002E0C0D" w:rsidP="007F4FFB">
      <w:pPr>
        <w:jc w:val="center"/>
        <w:rPr>
          <w:rFonts w:ascii="Times New Roman" w:hAnsi="Times New Roman"/>
          <w:b/>
          <w:sz w:val="20"/>
          <w:szCs w:val="20"/>
        </w:rPr>
      </w:pPr>
    </w:p>
    <w:p w:rsidR="002E0C0D" w:rsidRPr="007F4FFB" w:rsidRDefault="002E0C0D" w:rsidP="007F4FFB">
      <w:pPr>
        <w:jc w:val="center"/>
        <w:rPr>
          <w:rFonts w:ascii="Times New Roman" w:hAnsi="Times New Roman"/>
          <w:b/>
          <w:sz w:val="20"/>
          <w:szCs w:val="20"/>
          <w:u w:val="single"/>
        </w:rPr>
      </w:pPr>
    </w:p>
    <w:p w:rsidR="002E0C0D" w:rsidRDefault="002E0C0D" w:rsidP="00DD08BA">
      <w:pPr>
        <w:spacing w:after="0" w:line="240" w:lineRule="auto"/>
        <w:rPr>
          <w:rFonts w:ascii="Times New Roman" w:hAnsi="Times New Roman"/>
          <w:sz w:val="20"/>
          <w:szCs w:val="20"/>
        </w:rPr>
      </w:pPr>
    </w:p>
    <w:p w:rsidR="002E0C0D" w:rsidRDefault="002E0C0D" w:rsidP="00DD08BA">
      <w:pPr>
        <w:spacing w:after="0" w:line="240" w:lineRule="auto"/>
        <w:rPr>
          <w:rFonts w:ascii="Times New Roman" w:hAnsi="Times New Roman"/>
          <w:sz w:val="20"/>
          <w:szCs w:val="20"/>
        </w:rPr>
      </w:pPr>
    </w:p>
    <w:p w:rsidR="002E0C0D" w:rsidRDefault="002E0C0D" w:rsidP="00DD08BA">
      <w:pPr>
        <w:spacing w:after="0" w:line="240" w:lineRule="auto"/>
        <w:rPr>
          <w:rFonts w:ascii="Times New Roman" w:hAnsi="Times New Roman"/>
          <w:sz w:val="20"/>
          <w:szCs w:val="20"/>
        </w:rPr>
      </w:pPr>
    </w:p>
    <w:p w:rsidR="002E0C0D" w:rsidRDefault="002E0C0D" w:rsidP="00DD08BA">
      <w:pPr>
        <w:spacing w:after="0" w:line="240" w:lineRule="auto"/>
        <w:rPr>
          <w:rFonts w:ascii="Times New Roman" w:hAnsi="Times New Roman"/>
          <w:sz w:val="20"/>
          <w:szCs w:val="20"/>
        </w:rPr>
      </w:pPr>
    </w:p>
    <w:tbl>
      <w:tblPr>
        <w:tblStyle w:val="TableGrid"/>
        <w:tblpPr w:leftFromText="180" w:rightFromText="180" w:vertAnchor="page" w:horzAnchor="margin" w:tblpY="2341"/>
        <w:tblOverlap w:val="never"/>
        <w:tblW w:w="3822" w:type="pct"/>
        <w:tblLook w:val="01E0"/>
      </w:tblPr>
      <w:tblGrid>
        <w:gridCol w:w="3817"/>
        <w:gridCol w:w="3916"/>
      </w:tblGrid>
      <w:tr w:rsidR="002E0C0D" w:rsidRPr="007F4FFB" w:rsidTr="007F4FFB">
        <w:tc>
          <w:tcPr>
            <w:tcW w:w="2468"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Current Assets</w:t>
            </w:r>
            <w:r w:rsidRPr="007F4FFB">
              <w:rPr>
                <w:rFonts w:ascii="Times New Roman" w:hAnsi="Times New Roman"/>
              </w:rPr>
              <w:tab/>
            </w:r>
            <w:r w:rsidRPr="007F4FFB">
              <w:rPr>
                <w:rFonts w:ascii="Times New Roman" w:hAnsi="Times New Roman"/>
              </w:rPr>
              <w:tab/>
            </w:r>
          </w:p>
        </w:tc>
        <w:tc>
          <w:tcPr>
            <w:tcW w:w="2532"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Dec- 17                                                                                                 </w:t>
            </w:r>
          </w:p>
        </w:tc>
      </w:tr>
      <w:tr w:rsidR="002E0C0D" w:rsidRPr="007F4FFB" w:rsidTr="007F4FFB">
        <w:tc>
          <w:tcPr>
            <w:tcW w:w="2468"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Checking/Savings</w:t>
            </w:r>
          </w:p>
        </w:tc>
        <w:tc>
          <w:tcPr>
            <w:tcW w:w="2532"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w:t>
            </w:r>
          </w:p>
        </w:tc>
      </w:tr>
      <w:tr w:rsidR="002E0C0D" w:rsidRPr="007F4FFB" w:rsidTr="007F4FFB">
        <w:tc>
          <w:tcPr>
            <w:tcW w:w="2468"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1000 – Unity Bank Central</w:t>
            </w:r>
          </w:p>
        </w:tc>
        <w:tc>
          <w:tcPr>
            <w:tcW w:w="2532"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39, 864.46</w:t>
            </w:r>
          </w:p>
        </w:tc>
      </w:tr>
      <w:tr w:rsidR="002E0C0D" w:rsidRPr="007F4FFB" w:rsidTr="007F4FFB">
        <w:tc>
          <w:tcPr>
            <w:tcW w:w="2468"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1010 – Cash Boxes (pool and CH)</w:t>
            </w:r>
            <w:r w:rsidRPr="007F4FFB">
              <w:rPr>
                <w:rFonts w:ascii="Times New Roman" w:hAnsi="Times New Roman"/>
              </w:rPr>
              <w:tab/>
            </w:r>
          </w:p>
        </w:tc>
        <w:tc>
          <w:tcPr>
            <w:tcW w:w="2532"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129.78</w:t>
            </w:r>
          </w:p>
        </w:tc>
      </w:tr>
      <w:tr w:rsidR="002E0C0D" w:rsidRPr="007F4FFB" w:rsidTr="007F4FFB">
        <w:tc>
          <w:tcPr>
            <w:tcW w:w="2468"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1015 – Office Petty Cash</w:t>
            </w:r>
            <w:r w:rsidRPr="007F4FFB">
              <w:rPr>
                <w:rFonts w:ascii="Times New Roman" w:hAnsi="Times New Roman"/>
              </w:rPr>
              <w:tab/>
            </w:r>
          </w:p>
        </w:tc>
        <w:tc>
          <w:tcPr>
            <w:tcW w:w="2532"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39.11</w:t>
            </w:r>
          </w:p>
        </w:tc>
      </w:tr>
      <w:tr w:rsidR="002E0C0D" w:rsidRPr="007F4FFB" w:rsidTr="007F4FFB">
        <w:tc>
          <w:tcPr>
            <w:tcW w:w="2468"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1020 – Operating Fund – Unity MM</w:t>
            </w:r>
          </w:p>
        </w:tc>
        <w:tc>
          <w:tcPr>
            <w:tcW w:w="2532"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147, 534.07</w:t>
            </w:r>
          </w:p>
        </w:tc>
      </w:tr>
      <w:tr w:rsidR="002E0C0D" w:rsidRPr="007F4FFB" w:rsidTr="007F4FFB">
        <w:tc>
          <w:tcPr>
            <w:tcW w:w="2468"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1030 – Visa Card</w:t>
            </w:r>
            <w:r w:rsidRPr="007F4FFB">
              <w:rPr>
                <w:rFonts w:ascii="Times New Roman" w:hAnsi="Times New Roman"/>
              </w:rPr>
              <w:tab/>
            </w:r>
          </w:p>
        </w:tc>
        <w:tc>
          <w:tcPr>
            <w:tcW w:w="2532"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329.40</w:t>
            </w:r>
          </w:p>
        </w:tc>
      </w:tr>
      <w:tr w:rsidR="002E0C0D" w:rsidRPr="007F4FFB" w:rsidTr="007F4FFB">
        <w:tc>
          <w:tcPr>
            <w:tcW w:w="2468"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Total Current Assets</w:t>
            </w:r>
          </w:p>
        </w:tc>
        <w:tc>
          <w:tcPr>
            <w:tcW w:w="2532"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187, 896.82</w:t>
            </w:r>
          </w:p>
        </w:tc>
      </w:tr>
      <w:tr w:rsidR="002E0C0D" w:rsidRPr="007F4FFB" w:rsidTr="007F4FFB">
        <w:tc>
          <w:tcPr>
            <w:tcW w:w="2468"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Fixed Assets </w:t>
            </w:r>
          </w:p>
        </w:tc>
        <w:tc>
          <w:tcPr>
            <w:tcW w:w="2532" w:type="pct"/>
            <w:vAlign w:val="center"/>
          </w:tcPr>
          <w:p w:rsidR="002E0C0D" w:rsidRPr="007F4FFB" w:rsidRDefault="002E0C0D" w:rsidP="007F4FFB">
            <w:pPr>
              <w:spacing w:after="0" w:line="240" w:lineRule="auto"/>
              <w:rPr>
                <w:rFonts w:ascii="Times New Roman" w:hAnsi="Times New Roman"/>
              </w:rPr>
            </w:pPr>
          </w:p>
        </w:tc>
      </w:tr>
      <w:tr w:rsidR="002E0C0D" w:rsidRPr="007F4FFB" w:rsidTr="007F4FFB">
        <w:tc>
          <w:tcPr>
            <w:tcW w:w="2468"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1400 – Property-Plant-Equip- Operating</w:t>
            </w:r>
          </w:p>
        </w:tc>
        <w:tc>
          <w:tcPr>
            <w:tcW w:w="2532"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383, 342.20</w:t>
            </w:r>
          </w:p>
        </w:tc>
      </w:tr>
      <w:tr w:rsidR="002E0C0D" w:rsidRPr="007F4FFB" w:rsidTr="007F4FFB">
        <w:tc>
          <w:tcPr>
            <w:tcW w:w="2468"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1405 – PPE- Campground</w:t>
            </w:r>
            <w:r w:rsidRPr="007F4FFB">
              <w:rPr>
                <w:rFonts w:ascii="Times New Roman" w:hAnsi="Times New Roman"/>
              </w:rPr>
              <w:tab/>
            </w:r>
          </w:p>
        </w:tc>
        <w:tc>
          <w:tcPr>
            <w:tcW w:w="2532"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39, 252.75</w:t>
            </w:r>
          </w:p>
        </w:tc>
      </w:tr>
      <w:tr w:rsidR="002E0C0D" w:rsidRPr="007F4FFB" w:rsidTr="007F4FFB">
        <w:tc>
          <w:tcPr>
            <w:tcW w:w="2468"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1410 – Land- All</w:t>
            </w:r>
            <w:r w:rsidRPr="007F4FFB">
              <w:rPr>
                <w:rFonts w:ascii="Times New Roman" w:hAnsi="Times New Roman"/>
              </w:rPr>
              <w:tab/>
            </w:r>
            <w:r w:rsidRPr="007F4FFB">
              <w:rPr>
                <w:rFonts w:ascii="Times New Roman" w:hAnsi="Times New Roman"/>
              </w:rPr>
              <w:tab/>
            </w:r>
          </w:p>
        </w:tc>
        <w:tc>
          <w:tcPr>
            <w:tcW w:w="2532"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43, 919.74</w:t>
            </w:r>
          </w:p>
        </w:tc>
      </w:tr>
      <w:tr w:rsidR="002E0C0D" w:rsidRPr="007F4FFB" w:rsidTr="007F4FFB">
        <w:tc>
          <w:tcPr>
            <w:tcW w:w="2468"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1420 – Accumulated Depreciation</w:t>
            </w:r>
            <w:r w:rsidRPr="007F4FFB">
              <w:rPr>
                <w:rFonts w:ascii="Times New Roman" w:hAnsi="Times New Roman"/>
              </w:rPr>
              <w:tab/>
            </w:r>
          </w:p>
        </w:tc>
        <w:tc>
          <w:tcPr>
            <w:tcW w:w="2532"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-220, 916.48</w:t>
            </w:r>
          </w:p>
        </w:tc>
      </w:tr>
      <w:tr w:rsidR="002E0C0D" w:rsidRPr="007F4FFB" w:rsidTr="007F4FFB">
        <w:tc>
          <w:tcPr>
            <w:tcW w:w="2468"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1425 – Accum Depr- Campground</w:t>
            </w:r>
            <w:r w:rsidRPr="007F4FFB">
              <w:rPr>
                <w:rFonts w:ascii="Times New Roman" w:hAnsi="Times New Roman"/>
              </w:rPr>
              <w:tab/>
            </w:r>
          </w:p>
        </w:tc>
        <w:tc>
          <w:tcPr>
            <w:tcW w:w="2532"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-37, 989.56</w:t>
            </w:r>
          </w:p>
        </w:tc>
      </w:tr>
      <w:tr w:rsidR="002E0C0D" w:rsidRPr="007F4FFB" w:rsidTr="007F4FFB">
        <w:tc>
          <w:tcPr>
            <w:tcW w:w="2468"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Total Fixed Assets</w:t>
            </w:r>
          </w:p>
        </w:tc>
        <w:tc>
          <w:tcPr>
            <w:tcW w:w="2532"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207, 608.65</w:t>
            </w:r>
          </w:p>
        </w:tc>
      </w:tr>
      <w:tr w:rsidR="002E0C0D" w:rsidRPr="007F4FFB" w:rsidTr="007F4FFB">
        <w:tc>
          <w:tcPr>
            <w:tcW w:w="2468"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Other Assets</w:t>
            </w:r>
          </w:p>
        </w:tc>
        <w:tc>
          <w:tcPr>
            <w:tcW w:w="2532" w:type="pct"/>
            <w:vAlign w:val="center"/>
          </w:tcPr>
          <w:p w:rsidR="002E0C0D" w:rsidRPr="007F4FFB" w:rsidRDefault="002E0C0D" w:rsidP="007F4FFB">
            <w:pPr>
              <w:spacing w:after="0" w:line="240" w:lineRule="auto"/>
              <w:rPr>
                <w:rFonts w:ascii="Times New Roman" w:hAnsi="Times New Roman"/>
              </w:rPr>
            </w:pPr>
          </w:p>
        </w:tc>
      </w:tr>
      <w:tr w:rsidR="002E0C0D" w:rsidRPr="007F4FFB" w:rsidTr="007F4FFB">
        <w:tc>
          <w:tcPr>
            <w:tcW w:w="2468"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Cap Cr Great River Energy</w:t>
            </w:r>
          </w:p>
        </w:tc>
        <w:tc>
          <w:tcPr>
            <w:tcW w:w="2532"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3, 396.63</w:t>
            </w:r>
          </w:p>
        </w:tc>
      </w:tr>
      <w:tr w:rsidR="002E0C0D" w:rsidRPr="007F4FFB" w:rsidTr="007F4FFB">
        <w:tc>
          <w:tcPr>
            <w:tcW w:w="2468"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TWEC Capital</w:t>
            </w:r>
            <w:r w:rsidRPr="007F4FFB">
              <w:rPr>
                <w:rFonts w:ascii="Times New Roman" w:hAnsi="Times New Roman"/>
              </w:rPr>
              <w:tab/>
            </w:r>
          </w:p>
        </w:tc>
        <w:tc>
          <w:tcPr>
            <w:tcW w:w="2532"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6, 211.68</w:t>
            </w:r>
          </w:p>
        </w:tc>
      </w:tr>
      <w:tr w:rsidR="002E0C0D" w:rsidRPr="007F4FFB" w:rsidTr="007F4FFB">
        <w:tc>
          <w:tcPr>
            <w:tcW w:w="2468"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Total Capital Credits/Patronage Accts</w:t>
            </w:r>
          </w:p>
        </w:tc>
        <w:tc>
          <w:tcPr>
            <w:tcW w:w="2532"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9, 608.31</w:t>
            </w:r>
          </w:p>
        </w:tc>
      </w:tr>
      <w:tr w:rsidR="002E0C0D" w:rsidRPr="007F4FFB" w:rsidTr="007F4FFB">
        <w:tc>
          <w:tcPr>
            <w:tcW w:w="2468"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1040 – State Farm CD’s </w:t>
            </w:r>
          </w:p>
        </w:tc>
        <w:tc>
          <w:tcPr>
            <w:tcW w:w="2532" w:type="pct"/>
            <w:vAlign w:val="center"/>
          </w:tcPr>
          <w:p w:rsidR="002E0C0D" w:rsidRPr="007F4FFB" w:rsidRDefault="002E0C0D" w:rsidP="007F4FFB">
            <w:pPr>
              <w:spacing w:after="0" w:line="240" w:lineRule="auto"/>
              <w:rPr>
                <w:rFonts w:ascii="Times New Roman" w:hAnsi="Times New Roman"/>
              </w:rPr>
            </w:pPr>
          </w:p>
        </w:tc>
      </w:tr>
      <w:tr w:rsidR="002E0C0D" w:rsidRPr="007F4FFB" w:rsidTr="007F4FFB">
        <w:tc>
          <w:tcPr>
            <w:tcW w:w="2468"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Three CD Matures 10/9/2019</w:t>
            </w:r>
          </w:p>
        </w:tc>
        <w:tc>
          <w:tcPr>
            <w:tcW w:w="2532"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80, 383.86</w:t>
            </w:r>
          </w:p>
        </w:tc>
      </w:tr>
      <w:tr w:rsidR="002E0C0D" w:rsidRPr="007F4FFB" w:rsidTr="007F4FFB">
        <w:tc>
          <w:tcPr>
            <w:tcW w:w="2468"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One CD Matures 3/9/2020</w:t>
            </w:r>
            <w:r w:rsidRPr="007F4FFB">
              <w:rPr>
                <w:rFonts w:ascii="Times New Roman" w:hAnsi="Times New Roman"/>
              </w:rPr>
              <w:tab/>
            </w:r>
            <w:r w:rsidRPr="007F4FFB">
              <w:rPr>
                <w:rFonts w:ascii="Times New Roman" w:hAnsi="Times New Roman"/>
              </w:rPr>
              <w:tab/>
            </w:r>
          </w:p>
        </w:tc>
        <w:tc>
          <w:tcPr>
            <w:tcW w:w="2532"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26, 511.55</w:t>
            </w:r>
          </w:p>
        </w:tc>
      </w:tr>
      <w:tr w:rsidR="002E0C0D" w:rsidRPr="007F4FFB" w:rsidTr="007F4FFB">
        <w:tc>
          <w:tcPr>
            <w:tcW w:w="2468"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Four CD Matures 1/26/2022</w:t>
            </w:r>
            <w:r w:rsidRPr="007F4FFB">
              <w:rPr>
                <w:rFonts w:ascii="Times New Roman" w:hAnsi="Times New Roman"/>
              </w:rPr>
              <w:tab/>
            </w:r>
          </w:p>
        </w:tc>
        <w:tc>
          <w:tcPr>
            <w:tcW w:w="2532"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101, 921.52</w:t>
            </w:r>
          </w:p>
        </w:tc>
      </w:tr>
      <w:tr w:rsidR="002E0C0D" w:rsidRPr="007F4FFB" w:rsidTr="007F4FFB">
        <w:tc>
          <w:tcPr>
            <w:tcW w:w="2468"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Total 1040 – State Farm CD’s</w:t>
            </w:r>
          </w:p>
        </w:tc>
        <w:tc>
          <w:tcPr>
            <w:tcW w:w="2532"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208, 816.93</w:t>
            </w:r>
          </w:p>
        </w:tc>
      </w:tr>
      <w:tr w:rsidR="002E0C0D" w:rsidRPr="007F4FFB" w:rsidTr="007F4FFB">
        <w:tc>
          <w:tcPr>
            <w:tcW w:w="2468"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Total Other Assets </w:t>
            </w:r>
            <w:r w:rsidRPr="007F4FFB">
              <w:rPr>
                <w:rFonts w:ascii="Times New Roman" w:hAnsi="Times New Roman"/>
              </w:rPr>
              <w:tab/>
            </w:r>
          </w:p>
        </w:tc>
        <w:tc>
          <w:tcPr>
            <w:tcW w:w="2532"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218, 425.24</w:t>
            </w:r>
          </w:p>
        </w:tc>
      </w:tr>
      <w:tr w:rsidR="002E0C0D" w:rsidRPr="007F4FFB" w:rsidTr="007F4FFB">
        <w:tc>
          <w:tcPr>
            <w:tcW w:w="2468"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TOTAL ASSETS</w:t>
            </w:r>
          </w:p>
        </w:tc>
        <w:tc>
          <w:tcPr>
            <w:tcW w:w="2532"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613, 930.71</w:t>
            </w:r>
          </w:p>
        </w:tc>
      </w:tr>
      <w:tr w:rsidR="002E0C0D" w:rsidRPr="007F4FFB" w:rsidTr="007F4FFB">
        <w:tc>
          <w:tcPr>
            <w:tcW w:w="2468"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Liabilities &amp; Equity</w:t>
            </w:r>
          </w:p>
        </w:tc>
        <w:tc>
          <w:tcPr>
            <w:tcW w:w="2532" w:type="pct"/>
            <w:vAlign w:val="center"/>
          </w:tcPr>
          <w:p w:rsidR="002E0C0D" w:rsidRPr="007F4FFB" w:rsidRDefault="002E0C0D" w:rsidP="007F4FFB">
            <w:pPr>
              <w:spacing w:after="0" w:line="240" w:lineRule="auto"/>
              <w:rPr>
                <w:rFonts w:ascii="Times New Roman" w:hAnsi="Times New Roman"/>
              </w:rPr>
            </w:pPr>
          </w:p>
        </w:tc>
      </w:tr>
      <w:tr w:rsidR="002E0C0D" w:rsidRPr="007F4FFB" w:rsidTr="007F4FFB">
        <w:tc>
          <w:tcPr>
            <w:tcW w:w="2468"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Current Liabilities</w:t>
            </w:r>
          </w:p>
        </w:tc>
        <w:tc>
          <w:tcPr>
            <w:tcW w:w="2532" w:type="pct"/>
            <w:vAlign w:val="center"/>
          </w:tcPr>
          <w:p w:rsidR="002E0C0D" w:rsidRPr="007F4FFB" w:rsidRDefault="002E0C0D" w:rsidP="007F4FFB">
            <w:pPr>
              <w:spacing w:after="0" w:line="240" w:lineRule="auto"/>
              <w:rPr>
                <w:rFonts w:ascii="Times New Roman" w:hAnsi="Times New Roman"/>
              </w:rPr>
            </w:pPr>
          </w:p>
        </w:tc>
      </w:tr>
      <w:tr w:rsidR="002E0C0D" w:rsidRPr="007F4FFB" w:rsidTr="007F4FFB">
        <w:tc>
          <w:tcPr>
            <w:tcW w:w="2468"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1320 – Accrued FICA &amp; Fed W/H</w:t>
            </w:r>
          </w:p>
        </w:tc>
        <w:tc>
          <w:tcPr>
            <w:tcW w:w="2532"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234.84</w:t>
            </w:r>
          </w:p>
        </w:tc>
      </w:tr>
      <w:tr w:rsidR="002E0C0D" w:rsidRPr="007F4FFB" w:rsidTr="007F4FFB">
        <w:tc>
          <w:tcPr>
            <w:tcW w:w="2468"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25500- Sales Tax Payable</w:t>
            </w:r>
            <w:r w:rsidRPr="007F4FFB">
              <w:rPr>
                <w:rFonts w:ascii="Times New Roman" w:hAnsi="Times New Roman"/>
              </w:rPr>
              <w:tab/>
            </w:r>
          </w:p>
        </w:tc>
        <w:tc>
          <w:tcPr>
            <w:tcW w:w="2532"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299.00</w:t>
            </w:r>
          </w:p>
        </w:tc>
      </w:tr>
      <w:tr w:rsidR="002E0C0D" w:rsidRPr="007F4FFB" w:rsidTr="007F4FFB">
        <w:tc>
          <w:tcPr>
            <w:tcW w:w="2468"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Total Current Liabilities</w:t>
            </w:r>
            <w:r w:rsidRPr="007F4FFB">
              <w:rPr>
                <w:rFonts w:ascii="Times New Roman" w:hAnsi="Times New Roman"/>
              </w:rPr>
              <w:tab/>
            </w:r>
            <w:r w:rsidRPr="007F4FFB">
              <w:rPr>
                <w:rFonts w:ascii="Times New Roman" w:hAnsi="Times New Roman"/>
              </w:rPr>
              <w:tab/>
            </w:r>
          </w:p>
        </w:tc>
        <w:tc>
          <w:tcPr>
            <w:tcW w:w="2532"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533.84</w:t>
            </w:r>
          </w:p>
        </w:tc>
      </w:tr>
      <w:tr w:rsidR="002E0C0D" w:rsidRPr="007F4FFB" w:rsidTr="007F4FFB">
        <w:tc>
          <w:tcPr>
            <w:tcW w:w="2468"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Total Liabilities</w:t>
            </w:r>
          </w:p>
        </w:tc>
        <w:tc>
          <w:tcPr>
            <w:tcW w:w="2532"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533.84</w:t>
            </w:r>
          </w:p>
        </w:tc>
      </w:tr>
      <w:tr w:rsidR="002E0C0D" w:rsidRPr="007F4FFB" w:rsidTr="007F4FFB">
        <w:tc>
          <w:tcPr>
            <w:tcW w:w="2468"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Equity</w:t>
            </w:r>
          </w:p>
        </w:tc>
        <w:tc>
          <w:tcPr>
            <w:tcW w:w="2532" w:type="pct"/>
            <w:vAlign w:val="center"/>
          </w:tcPr>
          <w:p w:rsidR="002E0C0D" w:rsidRPr="007F4FFB" w:rsidRDefault="002E0C0D" w:rsidP="007F4FFB">
            <w:pPr>
              <w:spacing w:after="0" w:line="240" w:lineRule="auto"/>
              <w:rPr>
                <w:rFonts w:ascii="Times New Roman" w:hAnsi="Times New Roman"/>
              </w:rPr>
            </w:pPr>
          </w:p>
        </w:tc>
      </w:tr>
      <w:tr w:rsidR="002E0C0D" w:rsidRPr="007F4FFB" w:rsidTr="007F4FFB">
        <w:tc>
          <w:tcPr>
            <w:tcW w:w="2468"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3000 – Opening Balance Equity</w:t>
            </w:r>
          </w:p>
        </w:tc>
        <w:tc>
          <w:tcPr>
            <w:tcW w:w="2532"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11,494.00</w:t>
            </w:r>
          </w:p>
        </w:tc>
      </w:tr>
      <w:tr w:rsidR="002E0C0D" w:rsidRPr="007F4FFB" w:rsidTr="007F4FFB">
        <w:tc>
          <w:tcPr>
            <w:tcW w:w="2468"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3100 – Reserve Fund Balance</w:t>
            </w:r>
            <w:r w:rsidRPr="007F4FFB">
              <w:rPr>
                <w:rFonts w:ascii="Times New Roman" w:hAnsi="Times New Roman"/>
              </w:rPr>
              <w:tab/>
            </w:r>
            <w:r w:rsidRPr="007F4FFB">
              <w:rPr>
                <w:rFonts w:ascii="Times New Roman" w:hAnsi="Times New Roman"/>
              </w:rPr>
              <w:tab/>
            </w:r>
          </w:p>
        </w:tc>
        <w:tc>
          <w:tcPr>
            <w:tcW w:w="2532"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122, 766.15</w:t>
            </w:r>
          </w:p>
        </w:tc>
      </w:tr>
      <w:tr w:rsidR="002E0C0D" w:rsidRPr="007F4FFB" w:rsidTr="007F4FFB">
        <w:tc>
          <w:tcPr>
            <w:tcW w:w="2468"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3300 – Fund Balance Campground</w:t>
            </w:r>
            <w:r w:rsidRPr="007F4FFB">
              <w:rPr>
                <w:rFonts w:ascii="Times New Roman" w:hAnsi="Times New Roman"/>
              </w:rPr>
              <w:tab/>
            </w:r>
          </w:p>
        </w:tc>
        <w:tc>
          <w:tcPr>
            <w:tcW w:w="2532"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9, 637.05</w:t>
            </w:r>
          </w:p>
        </w:tc>
      </w:tr>
      <w:tr w:rsidR="002E0C0D" w:rsidRPr="007F4FFB" w:rsidTr="007F4FFB">
        <w:tc>
          <w:tcPr>
            <w:tcW w:w="2468"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3360 – Transfer from Operating</w:t>
            </w:r>
          </w:p>
        </w:tc>
        <w:tc>
          <w:tcPr>
            <w:tcW w:w="2532"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6, 066.51</w:t>
            </w:r>
          </w:p>
        </w:tc>
      </w:tr>
      <w:tr w:rsidR="002E0C0D" w:rsidRPr="007F4FFB" w:rsidTr="007F4FFB">
        <w:tc>
          <w:tcPr>
            <w:tcW w:w="2468"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3400 – Retained Earnings</w:t>
            </w:r>
          </w:p>
        </w:tc>
        <w:tc>
          <w:tcPr>
            <w:tcW w:w="2532"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92, 270.15</w:t>
            </w:r>
          </w:p>
        </w:tc>
      </w:tr>
      <w:tr w:rsidR="002E0C0D" w:rsidRPr="007F4FFB" w:rsidTr="007F4FFB">
        <w:tc>
          <w:tcPr>
            <w:tcW w:w="2468"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3502 – Fund Balance Operating</w:t>
            </w:r>
          </w:p>
        </w:tc>
        <w:tc>
          <w:tcPr>
            <w:tcW w:w="2532"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325, 941.90</w:t>
            </w:r>
          </w:p>
        </w:tc>
      </w:tr>
      <w:tr w:rsidR="002E0C0D" w:rsidRPr="007F4FFB" w:rsidTr="007F4FFB">
        <w:tc>
          <w:tcPr>
            <w:tcW w:w="2468"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3515 – Transfer to Campground</w:t>
            </w:r>
          </w:p>
        </w:tc>
        <w:tc>
          <w:tcPr>
            <w:tcW w:w="2532"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6, 066.51</w:t>
            </w:r>
          </w:p>
        </w:tc>
      </w:tr>
      <w:tr w:rsidR="002E0C0D" w:rsidRPr="007F4FFB" w:rsidTr="007F4FFB">
        <w:tc>
          <w:tcPr>
            <w:tcW w:w="2468"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Net Income</w:t>
            </w:r>
          </w:p>
        </w:tc>
        <w:tc>
          <w:tcPr>
            <w:tcW w:w="2532"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51, 287.62</w:t>
            </w:r>
          </w:p>
        </w:tc>
      </w:tr>
      <w:tr w:rsidR="002E0C0D" w:rsidRPr="007F4FFB" w:rsidTr="007F4FFB">
        <w:tc>
          <w:tcPr>
            <w:tcW w:w="2468"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Total Equity</w:t>
            </w:r>
          </w:p>
        </w:tc>
        <w:tc>
          <w:tcPr>
            <w:tcW w:w="2532"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613, 396.87</w:t>
            </w:r>
          </w:p>
        </w:tc>
      </w:tr>
      <w:tr w:rsidR="002E0C0D" w:rsidRPr="007F4FFB" w:rsidTr="007F4FFB">
        <w:tc>
          <w:tcPr>
            <w:tcW w:w="2468"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Total Liabilities &amp; Equity</w:t>
            </w:r>
            <w:r w:rsidRPr="007F4FFB">
              <w:rPr>
                <w:rFonts w:ascii="Times New Roman" w:hAnsi="Times New Roman"/>
              </w:rPr>
              <w:tab/>
            </w:r>
          </w:p>
        </w:tc>
        <w:tc>
          <w:tcPr>
            <w:tcW w:w="2532" w:type="pct"/>
            <w:vAlign w:val="center"/>
          </w:tcPr>
          <w:p w:rsidR="002E0C0D" w:rsidRPr="007F4FFB" w:rsidRDefault="002E0C0D" w:rsidP="007F4FFB">
            <w:pPr>
              <w:spacing w:after="0" w:line="240" w:lineRule="auto"/>
              <w:rPr>
                <w:rFonts w:ascii="Times New Roman" w:hAnsi="Times New Roman"/>
              </w:rPr>
            </w:pPr>
            <w:r w:rsidRPr="007F4FFB">
              <w:rPr>
                <w:rFonts w:ascii="Times New Roman" w:hAnsi="Times New Roman"/>
              </w:rPr>
              <w:t xml:space="preserve">                                                       613, 930.71</w:t>
            </w:r>
          </w:p>
        </w:tc>
      </w:tr>
    </w:tbl>
    <w:p w:rsidR="002E0C0D" w:rsidRDefault="002E0C0D" w:rsidP="00DD08BA">
      <w:pPr>
        <w:spacing w:after="0" w:line="240" w:lineRule="auto"/>
        <w:rPr>
          <w:rFonts w:ascii="Times New Roman" w:hAnsi="Times New Roman"/>
          <w:sz w:val="20"/>
          <w:szCs w:val="20"/>
        </w:rPr>
      </w:pPr>
    </w:p>
    <w:p w:rsidR="002E0C0D" w:rsidRDefault="002E0C0D" w:rsidP="00DD08BA">
      <w:pPr>
        <w:spacing w:after="0" w:line="240" w:lineRule="auto"/>
        <w:rPr>
          <w:rFonts w:ascii="Times New Roman" w:hAnsi="Times New Roman"/>
          <w:sz w:val="20"/>
          <w:szCs w:val="20"/>
        </w:rPr>
      </w:pPr>
    </w:p>
    <w:p w:rsidR="002E0C0D" w:rsidRDefault="002E0C0D" w:rsidP="00DD08BA">
      <w:pPr>
        <w:spacing w:after="0" w:line="240" w:lineRule="auto"/>
        <w:rPr>
          <w:rFonts w:ascii="Times New Roman" w:hAnsi="Times New Roman"/>
          <w:sz w:val="20"/>
          <w:szCs w:val="20"/>
        </w:rPr>
      </w:pPr>
    </w:p>
    <w:p w:rsidR="002E0C0D" w:rsidRDefault="002E0C0D" w:rsidP="00DD08BA">
      <w:pPr>
        <w:spacing w:after="0" w:line="240" w:lineRule="auto"/>
        <w:rPr>
          <w:rFonts w:ascii="Times New Roman" w:hAnsi="Times New Roman"/>
          <w:sz w:val="20"/>
          <w:szCs w:val="20"/>
        </w:rPr>
      </w:pPr>
    </w:p>
    <w:p w:rsidR="002E0C0D" w:rsidRDefault="002E0C0D" w:rsidP="00DD08BA">
      <w:pPr>
        <w:spacing w:after="0" w:line="240" w:lineRule="auto"/>
        <w:rPr>
          <w:rFonts w:ascii="Times New Roman" w:hAnsi="Times New Roman"/>
          <w:sz w:val="20"/>
          <w:szCs w:val="20"/>
        </w:rPr>
      </w:pPr>
    </w:p>
    <w:p w:rsidR="002E0C0D" w:rsidRDefault="002E0C0D" w:rsidP="00DD08BA">
      <w:pPr>
        <w:spacing w:after="0" w:line="240" w:lineRule="auto"/>
        <w:rPr>
          <w:rFonts w:ascii="Times New Roman" w:hAnsi="Times New Roman"/>
          <w:sz w:val="20"/>
          <w:szCs w:val="20"/>
        </w:rPr>
      </w:pPr>
    </w:p>
    <w:p w:rsidR="002E0C0D" w:rsidRDefault="002E0C0D" w:rsidP="00DD08BA">
      <w:pPr>
        <w:spacing w:after="0" w:line="240" w:lineRule="auto"/>
        <w:rPr>
          <w:rFonts w:ascii="Times New Roman" w:hAnsi="Times New Roman"/>
          <w:sz w:val="20"/>
          <w:szCs w:val="20"/>
        </w:rPr>
      </w:pPr>
    </w:p>
    <w:p w:rsidR="002E0C0D" w:rsidRDefault="002E0C0D" w:rsidP="00DD08BA">
      <w:pPr>
        <w:spacing w:after="0" w:line="240" w:lineRule="auto"/>
        <w:rPr>
          <w:rFonts w:ascii="Times New Roman" w:hAnsi="Times New Roman"/>
          <w:sz w:val="20"/>
          <w:szCs w:val="20"/>
        </w:rPr>
      </w:pPr>
    </w:p>
    <w:p w:rsidR="002E0C0D" w:rsidRDefault="002E0C0D" w:rsidP="00DD08BA">
      <w:pPr>
        <w:spacing w:after="0" w:line="240" w:lineRule="auto"/>
        <w:rPr>
          <w:rFonts w:ascii="Times New Roman" w:hAnsi="Times New Roman"/>
          <w:sz w:val="20"/>
          <w:szCs w:val="20"/>
        </w:rPr>
      </w:pPr>
    </w:p>
    <w:p w:rsidR="002E0C0D" w:rsidRDefault="002E0C0D" w:rsidP="00DD08BA">
      <w:pPr>
        <w:spacing w:after="0" w:line="240" w:lineRule="auto"/>
        <w:rPr>
          <w:rFonts w:ascii="Times New Roman" w:hAnsi="Times New Roman"/>
          <w:sz w:val="20"/>
          <w:szCs w:val="20"/>
        </w:rPr>
      </w:pPr>
    </w:p>
    <w:p w:rsidR="002E0C0D" w:rsidRDefault="002E0C0D" w:rsidP="00DD08BA">
      <w:pPr>
        <w:spacing w:after="0" w:line="240" w:lineRule="auto"/>
        <w:rPr>
          <w:rFonts w:ascii="Times New Roman" w:hAnsi="Times New Roman"/>
          <w:sz w:val="20"/>
          <w:szCs w:val="20"/>
        </w:rPr>
      </w:pPr>
    </w:p>
    <w:p w:rsidR="002E0C0D" w:rsidRDefault="002E0C0D" w:rsidP="00DD08BA">
      <w:pPr>
        <w:spacing w:after="0" w:line="240" w:lineRule="auto"/>
        <w:rPr>
          <w:rFonts w:ascii="Times New Roman" w:hAnsi="Times New Roman"/>
          <w:sz w:val="20"/>
          <w:szCs w:val="20"/>
        </w:rPr>
      </w:pPr>
    </w:p>
    <w:p w:rsidR="002E0C0D" w:rsidRDefault="002E0C0D" w:rsidP="00DD08BA">
      <w:pPr>
        <w:spacing w:after="0" w:line="240" w:lineRule="auto"/>
        <w:rPr>
          <w:rFonts w:ascii="Times New Roman" w:hAnsi="Times New Roman"/>
          <w:sz w:val="20"/>
          <w:szCs w:val="20"/>
        </w:rPr>
      </w:pPr>
    </w:p>
    <w:p w:rsidR="002E0C0D" w:rsidRDefault="002E0C0D" w:rsidP="00DD08BA">
      <w:pPr>
        <w:spacing w:after="0" w:line="240" w:lineRule="auto"/>
        <w:rPr>
          <w:rFonts w:ascii="Times New Roman" w:hAnsi="Times New Roman"/>
          <w:sz w:val="20"/>
          <w:szCs w:val="20"/>
        </w:rPr>
      </w:pPr>
    </w:p>
    <w:p w:rsidR="002E0C0D" w:rsidRDefault="002E0C0D" w:rsidP="00DD08BA">
      <w:pPr>
        <w:spacing w:after="0" w:line="240" w:lineRule="auto"/>
        <w:rPr>
          <w:rFonts w:ascii="Times New Roman" w:hAnsi="Times New Roman"/>
          <w:sz w:val="20"/>
          <w:szCs w:val="20"/>
        </w:rPr>
      </w:pPr>
    </w:p>
    <w:p w:rsidR="002E0C0D" w:rsidRDefault="002E0C0D" w:rsidP="00DD08BA">
      <w:pPr>
        <w:spacing w:after="0" w:line="240" w:lineRule="auto"/>
        <w:rPr>
          <w:rFonts w:ascii="Times New Roman" w:hAnsi="Times New Roman"/>
          <w:sz w:val="20"/>
          <w:szCs w:val="20"/>
        </w:rPr>
      </w:pPr>
    </w:p>
    <w:p w:rsidR="002E0C0D" w:rsidRDefault="002E0C0D" w:rsidP="00DD08BA">
      <w:pPr>
        <w:spacing w:after="0" w:line="240" w:lineRule="auto"/>
        <w:rPr>
          <w:rFonts w:ascii="Times New Roman" w:hAnsi="Times New Roman"/>
          <w:sz w:val="20"/>
          <w:szCs w:val="20"/>
        </w:rPr>
      </w:pPr>
    </w:p>
    <w:p w:rsidR="002E0C0D" w:rsidRDefault="002E0C0D" w:rsidP="00DD08BA">
      <w:pPr>
        <w:spacing w:after="0" w:line="240" w:lineRule="auto"/>
        <w:rPr>
          <w:rFonts w:ascii="Times New Roman" w:hAnsi="Times New Roman"/>
          <w:sz w:val="20"/>
          <w:szCs w:val="20"/>
        </w:rPr>
      </w:pPr>
    </w:p>
    <w:p w:rsidR="002E0C0D" w:rsidRDefault="002E0C0D" w:rsidP="00DD08BA">
      <w:pPr>
        <w:spacing w:after="0" w:line="240" w:lineRule="auto"/>
        <w:rPr>
          <w:rFonts w:ascii="Times New Roman" w:hAnsi="Times New Roman"/>
          <w:sz w:val="20"/>
          <w:szCs w:val="20"/>
        </w:rPr>
      </w:pPr>
    </w:p>
    <w:p w:rsidR="002E0C0D" w:rsidRDefault="002E0C0D" w:rsidP="00DD08BA">
      <w:pPr>
        <w:spacing w:after="0" w:line="240" w:lineRule="auto"/>
        <w:rPr>
          <w:rFonts w:ascii="Times New Roman" w:hAnsi="Times New Roman"/>
          <w:sz w:val="20"/>
          <w:szCs w:val="20"/>
        </w:rPr>
      </w:pPr>
    </w:p>
    <w:p w:rsidR="002E0C0D" w:rsidRDefault="002E0C0D" w:rsidP="00DD08BA">
      <w:pPr>
        <w:spacing w:after="0" w:line="240" w:lineRule="auto"/>
        <w:rPr>
          <w:rFonts w:ascii="Times New Roman" w:hAnsi="Times New Roman"/>
          <w:sz w:val="20"/>
          <w:szCs w:val="20"/>
        </w:rPr>
      </w:pPr>
    </w:p>
    <w:p w:rsidR="002E0C0D" w:rsidRDefault="002E0C0D" w:rsidP="00DD08BA">
      <w:pPr>
        <w:spacing w:after="0" w:line="240" w:lineRule="auto"/>
        <w:rPr>
          <w:rFonts w:ascii="Times New Roman" w:hAnsi="Times New Roman"/>
          <w:sz w:val="20"/>
          <w:szCs w:val="20"/>
        </w:rPr>
      </w:pPr>
    </w:p>
    <w:p w:rsidR="002E0C0D" w:rsidRDefault="002E0C0D" w:rsidP="00DD08BA">
      <w:pPr>
        <w:spacing w:after="0" w:line="240" w:lineRule="auto"/>
        <w:rPr>
          <w:rFonts w:ascii="Times New Roman" w:hAnsi="Times New Roman"/>
          <w:sz w:val="20"/>
          <w:szCs w:val="20"/>
        </w:rPr>
      </w:pPr>
    </w:p>
    <w:p w:rsidR="002E0C0D" w:rsidRDefault="002E0C0D" w:rsidP="00DD08BA">
      <w:pPr>
        <w:spacing w:after="0" w:line="240" w:lineRule="auto"/>
        <w:rPr>
          <w:rFonts w:ascii="Times New Roman" w:hAnsi="Times New Roman"/>
          <w:sz w:val="20"/>
          <w:szCs w:val="20"/>
        </w:rPr>
      </w:pPr>
    </w:p>
    <w:p w:rsidR="002E0C0D" w:rsidRDefault="002E0C0D" w:rsidP="00DD08BA">
      <w:pPr>
        <w:spacing w:after="0" w:line="240" w:lineRule="auto"/>
        <w:rPr>
          <w:rFonts w:ascii="Times New Roman" w:hAnsi="Times New Roman"/>
          <w:sz w:val="20"/>
          <w:szCs w:val="20"/>
        </w:rPr>
      </w:pPr>
    </w:p>
    <w:p w:rsidR="002E0C0D" w:rsidRDefault="002E0C0D" w:rsidP="00DD08BA">
      <w:pPr>
        <w:spacing w:after="0" w:line="240" w:lineRule="auto"/>
        <w:rPr>
          <w:rFonts w:ascii="Times New Roman" w:hAnsi="Times New Roman"/>
          <w:sz w:val="20"/>
          <w:szCs w:val="20"/>
        </w:rPr>
      </w:pPr>
    </w:p>
    <w:p w:rsidR="002E0C0D" w:rsidRDefault="002E0C0D" w:rsidP="00DD08BA">
      <w:pPr>
        <w:spacing w:after="0" w:line="240" w:lineRule="auto"/>
        <w:rPr>
          <w:rFonts w:ascii="Times New Roman" w:hAnsi="Times New Roman"/>
          <w:sz w:val="20"/>
          <w:szCs w:val="20"/>
        </w:rPr>
      </w:pPr>
    </w:p>
    <w:p w:rsidR="002E0C0D" w:rsidRDefault="002E0C0D" w:rsidP="00DD08BA">
      <w:pPr>
        <w:spacing w:after="0" w:line="240" w:lineRule="auto"/>
        <w:rPr>
          <w:rFonts w:ascii="Times New Roman" w:hAnsi="Times New Roman"/>
          <w:sz w:val="20"/>
          <w:szCs w:val="20"/>
        </w:rPr>
      </w:pPr>
    </w:p>
    <w:p w:rsidR="002E0C0D" w:rsidRDefault="002E0C0D" w:rsidP="00DD08BA">
      <w:pPr>
        <w:spacing w:after="0" w:line="240" w:lineRule="auto"/>
        <w:rPr>
          <w:rFonts w:ascii="Times New Roman" w:hAnsi="Times New Roman"/>
          <w:sz w:val="20"/>
          <w:szCs w:val="20"/>
        </w:rPr>
      </w:pPr>
    </w:p>
    <w:p w:rsidR="002E0C0D" w:rsidRDefault="002E0C0D" w:rsidP="00DD08BA">
      <w:pPr>
        <w:spacing w:after="0" w:line="240" w:lineRule="auto"/>
        <w:rPr>
          <w:rFonts w:ascii="Times New Roman" w:hAnsi="Times New Roman"/>
          <w:sz w:val="20"/>
          <w:szCs w:val="20"/>
        </w:rPr>
      </w:pPr>
    </w:p>
    <w:p w:rsidR="002E0C0D" w:rsidRDefault="002E0C0D" w:rsidP="00DD08BA">
      <w:pPr>
        <w:spacing w:after="0" w:line="240" w:lineRule="auto"/>
        <w:rPr>
          <w:rFonts w:ascii="Times New Roman" w:hAnsi="Times New Roman"/>
          <w:sz w:val="20"/>
          <w:szCs w:val="20"/>
        </w:rPr>
      </w:pPr>
    </w:p>
    <w:p w:rsidR="002E0C0D" w:rsidRDefault="002E0C0D" w:rsidP="00DD08BA">
      <w:pPr>
        <w:spacing w:after="0" w:line="240" w:lineRule="auto"/>
        <w:rPr>
          <w:rFonts w:ascii="Times New Roman" w:hAnsi="Times New Roman"/>
          <w:sz w:val="20"/>
          <w:szCs w:val="20"/>
        </w:rPr>
      </w:pPr>
    </w:p>
    <w:p w:rsidR="002E0C0D" w:rsidRDefault="002E0C0D" w:rsidP="00DD08BA">
      <w:pPr>
        <w:spacing w:after="0" w:line="240" w:lineRule="auto"/>
        <w:rPr>
          <w:rFonts w:ascii="Times New Roman" w:hAnsi="Times New Roman"/>
          <w:sz w:val="20"/>
          <w:szCs w:val="20"/>
        </w:rPr>
      </w:pPr>
    </w:p>
    <w:p w:rsidR="002E0C0D" w:rsidRDefault="002E0C0D" w:rsidP="00DD08BA">
      <w:pPr>
        <w:spacing w:after="0" w:line="240" w:lineRule="auto"/>
        <w:rPr>
          <w:rFonts w:ascii="Times New Roman" w:hAnsi="Times New Roman"/>
          <w:sz w:val="20"/>
          <w:szCs w:val="20"/>
        </w:rPr>
      </w:pPr>
    </w:p>
    <w:p w:rsidR="002E0C0D" w:rsidRDefault="002E0C0D" w:rsidP="00DD08BA">
      <w:pPr>
        <w:spacing w:after="0" w:line="240" w:lineRule="auto"/>
        <w:rPr>
          <w:rFonts w:ascii="Times New Roman" w:hAnsi="Times New Roman"/>
          <w:sz w:val="20"/>
          <w:szCs w:val="20"/>
        </w:rPr>
      </w:pPr>
    </w:p>
    <w:p w:rsidR="002E0C0D" w:rsidRDefault="002E0C0D" w:rsidP="00DD08BA">
      <w:pPr>
        <w:spacing w:after="0" w:line="240" w:lineRule="auto"/>
        <w:rPr>
          <w:rFonts w:ascii="Times New Roman" w:hAnsi="Times New Roman"/>
          <w:sz w:val="20"/>
          <w:szCs w:val="20"/>
        </w:rPr>
      </w:pPr>
    </w:p>
    <w:p w:rsidR="002E0C0D" w:rsidRDefault="002E0C0D" w:rsidP="00DD08BA">
      <w:pPr>
        <w:spacing w:after="0" w:line="240" w:lineRule="auto"/>
        <w:rPr>
          <w:rFonts w:ascii="Times New Roman" w:hAnsi="Times New Roman"/>
          <w:sz w:val="20"/>
          <w:szCs w:val="20"/>
        </w:rPr>
      </w:pPr>
    </w:p>
    <w:p w:rsidR="002E0C0D" w:rsidRDefault="002E0C0D" w:rsidP="00DD08BA">
      <w:pPr>
        <w:spacing w:after="0" w:line="240" w:lineRule="auto"/>
        <w:rPr>
          <w:rFonts w:ascii="Times New Roman" w:hAnsi="Times New Roman"/>
          <w:sz w:val="20"/>
          <w:szCs w:val="20"/>
        </w:rPr>
      </w:pPr>
    </w:p>
    <w:p w:rsidR="002E0C0D" w:rsidRDefault="002E0C0D" w:rsidP="00DD08BA">
      <w:pPr>
        <w:spacing w:after="0" w:line="240" w:lineRule="auto"/>
        <w:rPr>
          <w:rFonts w:ascii="Times New Roman" w:hAnsi="Times New Roman"/>
          <w:sz w:val="20"/>
          <w:szCs w:val="20"/>
        </w:rPr>
      </w:pPr>
    </w:p>
    <w:p w:rsidR="002E0C0D" w:rsidRDefault="002E0C0D" w:rsidP="00DD08BA">
      <w:pPr>
        <w:spacing w:after="0" w:line="240" w:lineRule="auto"/>
        <w:rPr>
          <w:rFonts w:ascii="Times New Roman" w:hAnsi="Times New Roman"/>
          <w:sz w:val="20"/>
          <w:szCs w:val="20"/>
        </w:rPr>
      </w:pPr>
    </w:p>
    <w:p w:rsidR="002E0C0D" w:rsidRDefault="002E0C0D" w:rsidP="00DD08BA">
      <w:pPr>
        <w:spacing w:after="0" w:line="240" w:lineRule="auto"/>
        <w:rPr>
          <w:rFonts w:ascii="Times New Roman" w:hAnsi="Times New Roman"/>
          <w:sz w:val="20"/>
          <w:szCs w:val="20"/>
        </w:rPr>
      </w:pPr>
    </w:p>
    <w:p w:rsidR="002E0C0D" w:rsidRDefault="002E0C0D" w:rsidP="00DD08BA">
      <w:pPr>
        <w:spacing w:after="0" w:line="240" w:lineRule="auto"/>
        <w:rPr>
          <w:rFonts w:ascii="Times New Roman" w:hAnsi="Times New Roman"/>
          <w:sz w:val="20"/>
          <w:szCs w:val="20"/>
        </w:rPr>
      </w:pPr>
    </w:p>
    <w:p w:rsidR="002E0C0D" w:rsidRDefault="002E0C0D" w:rsidP="00DD08BA">
      <w:pPr>
        <w:spacing w:after="0" w:line="240" w:lineRule="auto"/>
        <w:rPr>
          <w:rFonts w:ascii="Times New Roman" w:hAnsi="Times New Roman"/>
          <w:sz w:val="20"/>
          <w:szCs w:val="20"/>
        </w:rPr>
      </w:pPr>
    </w:p>
    <w:p w:rsidR="002E0C0D" w:rsidRDefault="002E0C0D" w:rsidP="00DD08BA">
      <w:pPr>
        <w:spacing w:after="0" w:line="240" w:lineRule="auto"/>
        <w:rPr>
          <w:rFonts w:ascii="Times New Roman" w:hAnsi="Times New Roman"/>
          <w:sz w:val="20"/>
          <w:szCs w:val="20"/>
        </w:rPr>
      </w:pPr>
    </w:p>
    <w:p w:rsidR="002E0C0D" w:rsidRDefault="002E0C0D" w:rsidP="00DD08BA">
      <w:pPr>
        <w:spacing w:after="0" w:line="240" w:lineRule="auto"/>
        <w:rPr>
          <w:rFonts w:ascii="Times New Roman" w:hAnsi="Times New Roman"/>
          <w:sz w:val="20"/>
          <w:szCs w:val="20"/>
        </w:rPr>
      </w:pPr>
    </w:p>
    <w:tbl>
      <w:tblPr>
        <w:tblpPr w:leftFromText="180" w:rightFromText="180" w:vertAnchor="page" w:horzAnchor="margin" w:tblpXSpec="center" w:tblpY="646"/>
        <w:tblW w:w="11059" w:type="dxa"/>
        <w:tblLook w:val="00A0"/>
      </w:tblPr>
      <w:tblGrid>
        <w:gridCol w:w="919"/>
        <w:gridCol w:w="1772"/>
        <w:gridCol w:w="1212"/>
        <w:gridCol w:w="972"/>
        <w:gridCol w:w="917"/>
        <w:gridCol w:w="255"/>
        <w:gridCol w:w="2200"/>
        <w:gridCol w:w="839"/>
        <w:gridCol w:w="917"/>
        <w:gridCol w:w="1069"/>
      </w:tblGrid>
      <w:tr w:rsidR="002E0C0D" w:rsidRPr="002333F5" w:rsidTr="00585795">
        <w:trPr>
          <w:trHeight w:val="230"/>
        </w:trPr>
        <w:tc>
          <w:tcPr>
            <w:tcW w:w="11058" w:type="dxa"/>
            <w:gridSpan w:val="10"/>
            <w:vMerge w:val="restart"/>
            <w:tcBorders>
              <w:top w:val="single" w:sz="4" w:space="0" w:color="auto"/>
              <w:left w:val="single" w:sz="4" w:space="0" w:color="auto"/>
              <w:bottom w:val="single" w:sz="4" w:space="0" w:color="000000"/>
              <w:right w:val="single" w:sz="4" w:space="0" w:color="000000"/>
            </w:tcBorders>
            <w:vAlign w:val="bottom"/>
          </w:tcPr>
          <w:p w:rsidR="002E0C0D" w:rsidRPr="00235C80" w:rsidRDefault="002E0C0D" w:rsidP="007F4FFB">
            <w:pPr>
              <w:spacing w:after="0" w:line="240" w:lineRule="auto"/>
              <w:jc w:val="center"/>
              <w:rPr>
                <w:rFonts w:ascii="Arial" w:hAnsi="Arial" w:cs="Arial"/>
                <w:b/>
                <w:bCs/>
                <w:color w:val="000000"/>
                <w:sz w:val="20"/>
                <w:szCs w:val="20"/>
              </w:rPr>
            </w:pPr>
            <w:r w:rsidRPr="00235C80">
              <w:rPr>
                <w:rFonts w:ascii="Arial" w:hAnsi="Arial" w:cs="Arial"/>
                <w:b/>
                <w:bCs/>
                <w:color w:val="000000"/>
                <w:sz w:val="20"/>
                <w:szCs w:val="20"/>
              </w:rPr>
              <w:t>Sylvan Shores P.O.A.</w:t>
            </w:r>
            <w:r w:rsidRPr="00235C80">
              <w:rPr>
                <w:rFonts w:ascii="Arial" w:hAnsi="Arial" w:cs="Arial"/>
                <w:b/>
                <w:bCs/>
                <w:color w:val="000000"/>
                <w:sz w:val="20"/>
                <w:szCs w:val="20"/>
              </w:rPr>
              <w:br/>
              <w:t>PROFIT &amp; LOSS</w:t>
            </w:r>
            <w:r>
              <w:rPr>
                <w:rFonts w:ascii="Arial" w:hAnsi="Arial" w:cs="Arial"/>
                <w:b/>
                <w:bCs/>
                <w:color w:val="000000"/>
                <w:sz w:val="20"/>
                <w:szCs w:val="20"/>
              </w:rPr>
              <w:t xml:space="preserve"> – CASH BASIS</w:t>
            </w:r>
            <w:r w:rsidRPr="00235C80">
              <w:rPr>
                <w:rFonts w:ascii="Arial" w:hAnsi="Arial" w:cs="Arial"/>
                <w:b/>
                <w:bCs/>
                <w:color w:val="000000"/>
                <w:sz w:val="20"/>
                <w:szCs w:val="20"/>
              </w:rPr>
              <w:br/>
              <w:t>As of December 31, 2017</w:t>
            </w:r>
          </w:p>
        </w:tc>
      </w:tr>
      <w:tr w:rsidR="002E0C0D" w:rsidRPr="002333F5" w:rsidTr="00585795">
        <w:trPr>
          <w:trHeight w:val="230"/>
        </w:trPr>
        <w:tc>
          <w:tcPr>
            <w:tcW w:w="11058" w:type="dxa"/>
            <w:gridSpan w:val="10"/>
            <w:vMerge/>
            <w:tcBorders>
              <w:top w:val="single" w:sz="4" w:space="0" w:color="auto"/>
              <w:left w:val="single" w:sz="4" w:space="0" w:color="auto"/>
              <w:bottom w:val="single" w:sz="4" w:space="0" w:color="000000"/>
              <w:right w:val="single" w:sz="4" w:space="0" w:color="000000"/>
            </w:tcBorders>
            <w:vAlign w:val="center"/>
          </w:tcPr>
          <w:p w:rsidR="002E0C0D" w:rsidRPr="00235C80" w:rsidRDefault="002E0C0D" w:rsidP="00585795">
            <w:pPr>
              <w:spacing w:after="0" w:line="240" w:lineRule="auto"/>
              <w:rPr>
                <w:rFonts w:ascii="Arial" w:hAnsi="Arial" w:cs="Arial"/>
                <w:b/>
                <w:bCs/>
                <w:color w:val="000000"/>
                <w:sz w:val="20"/>
                <w:szCs w:val="20"/>
              </w:rPr>
            </w:pPr>
          </w:p>
        </w:tc>
      </w:tr>
      <w:tr w:rsidR="002E0C0D" w:rsidRPr="002333F5" w:rsidTr="00585795">
        <w:trPr>
          <w:trHeight w:val="230"/>
        </w:trPr>
        <w:tc>
          <w:tcPr>
            <w:tcW w:w="11058" w:type="dxa"/>
            <w:gridSpan w:val="10"/>
            <w:vMerge/>
            <w:tcBorders>
              <w:top w:val="single" w:sz="4" w:space="0" w:color="auto"/>
              <w:left w:val="single" w:sz="4" w:space="0" w:color="auto"/>
              <w:bottom w:val="single" w:sz="4" w:space="0" w:color="000000"/>
              <w:right w:val="single" w:sz="4" w:space="0" w:color="000000"/>
            </w:tcBorders>
            <w:vAlign w:val="center"/>
          </w:tcPr>
          <w:p w:rsidR="002E0C0D" w:rsidRPr="00235C80" w:rsidRDefault="002E0C0D" w:rsidP="00585795">
            <w:pPr>
              <w:spacing w:after="0" w:line="240" w:lineRule="auto"/>
              <w:rPr>
                <w:rFonts w:ascii="Arial" w:hAnsi="Arial" w:cs="Arial"/>
                <w:b/>
                <w:bCs/>
                <w:color w:val="000000"/>
                <w:sz w:val="20"/>
                <w:szCs w:val="20"/>
              </w:rPr>
            </w:pPr>
          </w:p>
        </w:tc>
      </w:tr>
      <w:tr w:rsidR="002E0C0D" w:rsidRPr="002333F5" w:rsidTr="00585795">
        <w:trPr>
          <w:trHeight w:val="220"/>
        </w:trPr>
        <w:tc>
          <w:tcPr>
            <w:tcW w:w="919" w:type="dxa"/>
            <w:tcBorders>
              <w:top w:val="nil"/>
              <w:left w:val="single" w:sz="4" w:space="0" w:color="auto"/>
              <w:bottom w:val="nil"/>
              <w:right w:val="nil"/>
            </w:tcBorders>
            <w:noWrap/>
            <w:vAlign w:val="bottom"/>
          </w:tcPr>
          <w:p w:rsidR="002E0C0D" w:rsidRPr="00235C80" w:rsidRDefault="002E0C0D" w:rsidP="00585795">
            <w:pPr>
              <w:spacing w:after="0" w:line="240" w:lineRule="auto"/>
              <w:rPr>
                <w:rFonts w:ascii="Arial" w:hAnsi="Arial" w:cs="Arial"/>
                <w:b/>
                <w:bCs/>
                <w:color w:val="000000"/>
                <w:sz w:val="16"/>
                <w:szCs w:val="16"/>
              </w:rPr>
            </w:pPr>
            <w:r w:rsidRPr="00235C80">
              <w:rPr>
                <w:rFonts w:ascii="Arial" w:hAnsi="Arial" w:cs="Arial"/>
                <w:b/>
                <w:bCs/>
                <w:color w:val="000000"/>
                <w:sz w:val="16"/>
                <w:szCs w:val="16"/>
              </w:rPr>
              <w:t> </w:t>
            </w:r>
          </w:p>
        </w:tc>
        <w:tc>
          <w:tcPr>
            <w:tcW w:w="1772"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6"/>
                <w:szCs w:val="16"/>
              </w:rPr>
            </w:pPr>
          </w:p>
        </w:tc>
        <w:tc>
          <w:tcPr>
            <w:tcW w:w="1209" w:type="dxa"/>
            <w:vMerge w:val="restart"/>
            <w:tcBorders>
              <w:top w:val="nil"/>
              <w:left w:val="nil"/>
              <w:right w:val="nil"/>
            </w:tcBorders>
            <w:noWrap/>
            <w:vAlign w:val="bottom"/>
          </w:tcPr>
          <w:p w:rsidR="002E0C0D" w:rsidRPr="00235C80" w:rsidRDefault="002E0C0D" w:rsidP="00585795">
            <w:pPr>
              <w:spacing w:after="0" w:line="240" w:lineRule="auto"/>
              <w:jc w:val="center"/>
              <w:rPr>
                <w:rFonts w:ascii="Arial" w:hAnsi="Arial" w:cs="Arial"/>
                <w:sz w:val="20"/>
                <w:szCs w:val="20"/>
              </w:rPr>
            </w:pPr>
            <w:r w:rsidRPr="00235C80">
              <w:rPr>
                <w:rFonts w:ascii="Arial" w:hAnsi="Arial" w:cs="Arial"/>
                <w:b/>
                <w:bCs/>
                <w:color w:val="000000"/>
                <w:sz w:val="16"/>
                <w:szCs w:val="16"/>
              </w:rPr>
              <w:t>Camp</w:t>
            </w:r>
            <w:r>
              <w:rPr>
                <w:rFonts w:ascii="Arial" w:hAnsi="Arial" w:cs="Arial"/>
                <w:b/>
                <w:bCs/>
                <w:color w:val="000000"/>
                <w:sz w:val="16"/>
                <w:szCs w:val="16"/>
              </w:rPr>
              <w:t>ground</w:t>
            </w:r>
          </w:p>
        </w:tc>
        <w:tc>
          <w:tcPr>
            <w:tcW w:w="969"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sz w:val="20"/>
                <w:szCs w:val="20"/>
              </w:rPr>
            </w:pPr>
          </w:p>
        </w:tc>
        <w:tc>
          <w:tcPr>
            <w:tcW w:w="915"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sz w:val="20"/>
                <w:szCs w:val="20"/>
              </w:rPr>
            </w:pPr>
          </w:p>
        </w:tc>
        <w:tc>
          <w:tcPr>
            <w:tcW w:w="254"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sz w:val="20"/>
                <w:szCs w:val="20"/>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sz w:val="20"/>
                <w:szCs w:val="20"/>
              </w:rPr>
            </w:pPr>
          </w:p>
        </w:tc>
        <w:tc>
          <w:tcPr>
            <w:tcW w:w="837"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sz w:val="20"/>
                <w:szCs w:val="20"/>
              </w:rPr>
            </w:pPr>
          </w:p>
        </w:tc>
        <w:tc>
          <w:tcPr>
            <w:tcW w:w="915"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sz w:val="20"/>
                <w:szCs w:val="20"/>
              </w:rPr>
            </w:pPr>
          </w:p>
        </w:tc>
        <w:tc>
          <w:tcPr>
            <w:tcW w:w="1069" w:type="dxa"/>
            <w:tcBorders>
              <w:top w:val="nil"/>
              <w:left w:val="nil"/>
              <w:bottom w:val="nil"/>
              <w:right w:val="single" w:sz="4" w:space="0" w:color="auto"/>
            </w:tcBorders>
            <w:noWrap/>
            <w:vAlign w:val="bottom"/>
          </w:tcPr>
          <w:p w:rsidR="002E0C0D" w:rsidRPr="00235C80" w:rsidRDefault="002E0C0D" w:rsidP="00585795">
            <w:pPr>
              <w:spacing w:after="0" w:line="240" w:lineRule="auto"/>
              <w:rPr>
                <w:rFonts w:ascii="Arial" w:hAnsi="Arial" w:cs="Arial"/>
                <w:sz w:val="20"/>
                <w:szCs w:val="20"/>
              </w:rPr>
            </w:pPr>
            <w:r w:rsidRPr="00235C80">
              <w:rPr>
                <w:rFonts w:ascii="Arial" w:hAnsi="Arial" w:cs="Arial"/>
                <w:sz w:val="20"/>
                <w:szCs w:val="20"/>
              </w:rPr>
              <w:t> </w:t>
            </w:r>
          </w:p>
        </w:tc>
      </w:tr>
      <w:tr w:rsidR="002E0C0D" w:rsidRPr="002333F5" w:rsidTr="00585795">
        <w:trPr>
          <w:trHeight w:val="233"/>
        </w:trPr>
        <w:tc>
          <w:tcPr>
            <w:tcW w:w="919" w:type="dxa"/>
            <w:tcBorders>
              <w:top w:val="nil"/>
              <w:left w:val="single" w:sz="4" w:space="0" w:color="auto"/>
              <w:bottom w:val="nil"/>
              <w:right w:val="nil"/>
            </w:tcBorders>
            <w:noWrap/>
            <w:vAlign w:val="bottom"/>
          </w:tcPr>
          <w:p w:rsidR="002E0C0D" w:rsidRPr="00235C80" w:rsidRDefault="002E0C0D" w:rsidP="00585795">
            <w:pPr>
              <w:spacing w:after="0" w:line="240" w:lineRule="auto"/>
              <w:jc w:val="center"/>
              <w:rPr>
                <w:rFonts w:ascii="Arial" w:hAnsi="Arial" w:cs="Arial"/>
                <w:b/>
                <w:bCs/>
                <w:color w:val="000000"/>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in;height:18pt;z-index:251659264;visibility:hidden;mso-position-horizontal-relative:text;mso-position-vertical-relative:text">
                  <v:imagedata r:id="rId7" o:title=""/>
                </v:shape>
              </w:pict>
            </w:r>
            <w:r>
              <w:rPr>
                <w:noProof/>
              </w:rPr>
              <w:pict>
                <v:shape id="Picture 9" o:spid="_x0000_s1028" type="#_x0000_t75" style="position:absolute;left:0;text-align:left;margin-left:0;margin-top:0;width:1in;height:18pt;z-index:251660288;visibility:hidden;mso-position-horizontal-relative:text;mso-position-vertical-relative:text">
                  <v:imagedata r:id="rId8" o:title=""/>
                </v:shape>
              </w:pict>
            </w:r>
            <w:r w:rsidRPr="00235C80">
              <w:rPr>
                <w:rFonts w:ascii="Arial" w:hAnsi="Arial" w:cs="Arial"/>
                <w:b/>
                <w:bCs/>
                <w:color w:val="000000"/>
                <w:sz w:val="16"/>
                <w:szCs w:val="16"/>
              </w:rPr>
              <w:t> </w:t>
            </w:r>
          </w:p>
        </w:tc>
        <w:tc>
          <w:tcPr>
            <w:tcW w:w="1772" w:type="dxa"/>
            <w:tcBorders>
              <w:top w:val="nil"/>
              <w:left w:val="nil"/>
              <w:bottom w:val="nil"/>
              <w:right w:val="nil"/>
            </w:tcBorders>
            <w:noWrap/>
            <w:vAlign w:val="bottom"/>
          </w:tcPr>
          <w:p w:rsidR="002E0C0D" w:rsidRPr="00235C80" w:rsidRDefault="002E0C0D" w:rsidP="00585795">
            <w:pPr>
              <w:spacing w:after="0" w:line="240" w:lineRule="auto"/>
              <w:jc w:val="center"/>
              <w:rPr>
                <w:rFonts w:ascii="Arial" w:hAnsi="Arial" w:cs="Arial"/>
                <w:b/>
                <w:bCs/>
                <w:color w:val="000000"/>
                <w:sz w:val="16"/>
                <w:szCs w:val="16"/>
              </w:rPr>
            </w:pPr>
          </w:p>
        </w:tc>
        <w:tc>
          <w:tcPr>
            <w:tcW w:w="1209" w:type="dxa"/>
            <w:vMerge/>
            <w:tcBorders>
              <w:left w:val="nil"/>
              <w:bottom w:val="single" w:sz="12" w:space="0" w:color="auto"/>
              <w:right w:val="nil"/>
            </w:tcBorders>
            <w:noWrap/>
            <w:vAlign w:val="bottom"/>
          </w:tcPr>
          <w:p w:rsidR="002E0C0D" w:rsidRPr="00235C80" w:rsidRDefault="002E0C0D" w:rsidP="00585795">
            <w:pPr>
              <w:spacing w:after="0" w:line="240" w:lineRule="auto"/>
              <w:jc w:val="center"/>
              <w:rPr>
                <w:rFonts w:ascii="Arial" w:hAnsi="Arial" w:cs="Arial"/>
                <w:b/>
                <w:bCs/>
                <w:color w:val="000000"/>
                <w:sz w:val="16"/>
                <w:szCs w:val="16"/>
              </w:rPr>
            </w:pPr>
          </w:p>
        </w:tc>
        <w:tc>
          <w:tcPr>
            <w:tcW w:w="969" w:type="dxa"/>
            <w:tcBorders>
              <w:top w:val="nil"/>
              <w:left w:val="nil"/>
              <w:bottom w:val="single" w:sz="12" w:space="0" w:color="auto"/>
              <w:right w:val="nil"/>
            </w:tcBorders>
            <w:noWrap/>
            <w:vAlign w:val="bottom"/>
          </w:tcPr>
          <w:p w:rsidR="002E0C0D" w:rsidRPr="00235C80" w:rsidRDefault="002E0C0D" w:rsidP="00585795">
            <w:pPr>
              <w:spacing w:after="0" w:line="240" w:lineRule="auto"/>
              <w:jc w:val="center"/>
              <w:rPr>
                <w:rFonts w:ascii="Arial" w:hAnsi="Arial" w:cs="Arial"/>
                <w:b/>
                <w:bCs/>
                <w:color w:val="000000"/>
                <w:sz w:val="16"/>
                <w:szCs w:val="16"/>
              </w:rPr>
            </w:pPr>
            <w:r w:rsidRPr="00235C80">
              <w:rPr>
                <w:rFonts w:ascii="Arial" w:hAnsi="Arial" w:cs="Arial"/>
                <w:b/>
                <w:bCs/>
                <w:color w:val="000000"/>
                <w:sz w:val="16"/>
                <w:szCs w:val="16"/>
              </w:rPr>
              <w:t>Operating</w:t>
            </w:r>
          </w:p>
        </w:tc>
        <w:tc>
          <w:tcPr>
            <w:tcW w:w="915" w:type="dxa"/>
            <w:tcBorders>
              <w:top w:val="nil"/>
              <w:left w:val="nil"/>
              <w:bottom w:val="single" w:sz="12" w:space="0" w:color="auto"/>
              <w:right w:val="nil"/>
            </w:tcBorders>
            <w:noWrap/>
            <w:vAlign w:val="bottom"/>
          </w:tcPr>
          <w:p w:rsidR="002E0C0D" w:rsidRPr="00235C80" w:rsidRDefault="002E0C0D" w:rsidP="00585795">
            <w:pPr>
              <w:spacing w:after="0" w:line="240" w:lineRule="auto"/>
              <w:jc w:val="center"/>
              <w:rPr>
                <w:rFonts w:ascii="Arial" w:hAnsi="Arial" w:cs="Arial"/>
                <w:b/>
                <w:bCs/>
                <w:color w:val="000000"/>
                <w:sz w:val="16"/>
                <w:szCs w:val="16"/>
              </w:rPr>
            </w:pPr>
            <w:r w:rsidRPr="00235C80">
              <w:rPr>
                <w:rFonts w:ascii="Arial" w:hAnsi="Arial" w:cs="Arial"/>
                <w:b/>
                <w:bCs/>
                <w:color w:val="000000"/>
                <w:sz w:val="16"/>
                <w:szCs w:val="16"/>
              </w:rPr>
              <w:t>TOTAL</w:t>
            </w:r>
          </w:p>
        </w:tc>
        <w:tc>
          <w:tcPr>
            <w:tcW w:w="254" w:type="dxa"/>
            <w:tcBorders>
              <w:top w:val="nil"/>
              <w:left w:val="nil"/>
              <w:bottom w:val="nil"/>
              <w:right w:val="nil"/>
            </w:tcBorders>
            <w:noWrap/>
            <w:vAlign w:val="bottom"/>
          </w:tcPr>
          <w:p w:rsidR="002E0C0D" w:rsidRPr="00235C80" w:rsidRDefault="002E0C0D" w:rsidP="00585795">
            <w:pPr>
              <w:spacing w:after="0" w:line="240" w:lineRule="auto"/>
              <w:jc w:val="center"/>
              <w:rPr>
                <w:rFonts w:ascii="Arial" w:hAnsi="Arial" w:cs="Arial"/>
                <w:sz w:val="20"/>
                <w:szCs w:val="20"/>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jc w:val="center"/>
              <w:rPr>
                <w:rFonts w:ascii="Arial" w:hAnsi="Arial" w:cs="Arial"/>
                <w:sz w:val="20"/>
                <w:szCs w:val="20"/>
              </w:rPr>
            </w:pPr>
          </w:p>
        </w:tc>
        <w:tc>
          <w:tcPr>
            <w:tcW w:w="837" w:type="dxa"/>
            <w:tcBorders>
              <w:top w:val="nil"/>
              <w:left w:val="nil"/>
              <w:bottom w:val="nil"/>
              <w:right w:val="nil"/>
            </w:tcBorders>
            <w:noWrap/>
            <w:vAlign w:val="bottom"/>
          </w:tcPr>
          <w:p w:rsidR="002E0C0D" w:rsidRPr="00235C80" w:rsidRDefault="002E0C0D" w:rsidP="00585795">
            <w:pPr>
              <w:spacing w:after="0" w:line="240" w:lineRule="auto"/>
              <w:jc w:val="center"/>
              <w:rPr>
                <w:rFonts w:ascii="Arial" w:hAnsi="Arial" w:cs="Arial"/>
                <w:sz w:val="20"/>
                <w:szCs w:val="20"/>
              </w:rPr>
            </w:pPr>
          </w:p>
        </w:tc>
        <w:tc>
          <w:tcPr>
            <w:tcW w:w="915" w:type="dxa"/>
            <w:tcBorders>
              <w:top w:val="nil"/>
              <w:left w:val="nil"/>
              <w:bottom w:val="nil"/>
              <w:right w:val="nil"/>
            </w:tcBorders>
            <w:noWrap/>
            <w:vAlign w:val="bottom"/>
          </w:tcPr>
          <w:p w:rsidR="002E0C0D" w:rsidRPr="00235C80" w:rsidRDefault="002E0C0D" w:rsidP="00585795">
            <w:pPr>
              <w:spacing w:after="0" w:line="240" w:lineRule="auto"/>
              <w:jc w:val="center"/>
              <w:rPr>
                <w:rFonts w:ascii="Arial" w:hAnsi="Arial" w:cs="Arial"/>
                <w:sz w:val="20"/>
                <w:szCs w:val="20"/>
              </w:rPr>
            </w:pPr>
          </w:p>
        </w:tc>
        <w:tc>
          <w:tcPr>
            <w:tcW w:w="1069" w:type="dxa"/>
            <w:tcBorders>
              <w:top w:val="nil"/>
              <w:left w:val="nil"/>
              <w:bottom w:val="nil"/>
              <w:right w:val="single" w:sz="4" w:space="0" w:color="auto"/>
            </w:tcBorders>
            <w:noWrap/>
            <w:vAlign w:val="bottom"/>
          </w:tcPr>
          <w:p w:rsidR="002E0C0D" w:rsidRPr="00235C80" w:rsidRDefault="002E0C0D" w:rsidP="00585795">
            <w:pPr>
              <w:spacing w:after="0" w:line="240" w:lineRule="auto"/>
              <w:jc w:val="center"/>
              <w:rPr>
                <w:rFonts w:ascii="Arial" w:hAnsi="Arial" w:cs="Arial"/>
                <w:sz w:val="20"/>
                <w:szCs w:val="20"/>
              </w:rPr>
            </w:pPr>
            <w:r w:rsidRPr="00235C80">
              <w:rPr>
                <w:rFonts w:ascii="Arial" w:hAnsi="Arial" w:cs="Arial"/>
                <w:sz w:val="20"/>
                <w:szCs w:val="20"/>
              </w:rPr>
              <w:t> </w:t>
            </w:r>
          </w:p>
        </w:tc>
      </w:tr>
      <w:tr w:rsidR="002E0C0D" w:rsidRPr="002333F5" w:rsidTr="00585795">
        <w:trPr>
          <w:trHeight w:val="233"/>
        </w:trPr>
        <w:tc>
          <w:tcPr>
            <w:tcW w:w="919" w:type="dxa"/>
            <w:tcBorders>
              <w:top w:val="nil"/>
              <w:left w:val="single" w:sz="4" w:space="0" w:color="auto"/>
              <w:bottom w:val="nil"/>
              <w:right w:val="nil"/>
            </w:tcBorders>
            <w:noWrap/>
            <w:vAlign w:val="bottom"/>
          </w:tcPr>
          <w:p w:rsidR="002E0C0D" w:rsidRPr="00235C80" w:rsidRDefault="002E0C0D" w:rsidP="00585795">
            <w:pPr>
              <w:spacing w:after="0" w:line="240" w:lineRule="auto"/>
              <w:rPr>
                <w:rFonts w:ascii="Arial" w:hAnsi="Arial" w:cs="Arial"/>
                <w:b/>
                <w:bCs/>
                <w:color w:val="000000"/>
                <w:sz w:val="16"/>
                <w:szCs w:val="16"/>
              </w:rPr>
            </w:pPr>
            <w:r w:rsidRPr="00235C80">
              <w:rPr>
                <w:rFonts w:ascii="Arial" w:hAnsi="Arial" w:cs="Arial"/>
                <w:b/>
                <w:bCs/>
                <w:color w:val="000000"/>
                <w:sz w:val="16"/>
                <w:szCs w:val="16"/>
              </w:rPr>
              <w:t> </w:t>
            </w:r>
          </w:p>
        </w:tc>
        <w:tc>
          <w:tcPr>
            <w:tcW w:w="1772"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6"/>
                <w:szCs w:val="16"/>
              </w:rPr>
            </w:pPr>
          </w:p>
        </w:tc>
        <w:tc>
          <w:tcPr>
            <w:tcW w:w="120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6"/>
                <w:szCs w:val="16"/>
              </w:rPr>
            </w:pPr>
          </w:p>
        </w:tc>
        <w:tc>
          <w:tcPr>
            <w:tcW w:w="969"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color w:val="000000"/>
                <w:sz w:val="16"/>
                <w:szCs w:val="16"/>
              </w:rPr>
            </w:pPr>
          </w:p>
        </w:tc>
        <w:tc>
          <w:tcPr>
            <w:tcW w:w="915"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color w:val="000000"/>
                <w:sz w:val="16"/>
                <w:szCs w:val="16"/>
              </w:rPr>
            </w:pPr>
          </w:p>
        </w:tc>
        <w:tc>
          <w:tcPr>
            <w:tcW w:w="254"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sz w:val="20"/>
                <w:szCs w:val="20"/>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sz w:val="20"/>
                <w:szCs w:val="20"/>
              </w:rPr>
            </w:pPr>
          </w:p>
        </w:tc>
        <w:tc>
          <w:tcPr>
            <w:tcW w:w="837"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sz w:val="20"/>
                <w:szCs w:val="20"/>
              </w:rPr>
            </w:pPr>
          </w:p>
        </w:tc>
        <w:tc>
          <w:tcPr>
            <w:tcW w:w="915"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sz w:val="20"/>
                <w:szCs w:val="20"/>
              </w:rPr>
            </w:pPr>
          </w:p>
        </w:tc>
        <w:tc>
          <w:tcPr>
            <w:tcW w:w="1069" w:type="dxa"/>
            <w:tcBorders>
              <w:top w:val="nil"/>
              <w:left w:val="nil"/>
              <w:bottom w:val="nil"/>
              <w:right w:val="single" w:sz="4" w:space="0" w:color="auto"/>
            </w:tcBorders>
            <w:noWrap/>
            <w:vAlign w:val="bottom"/>
          </w:tcPr>
          <w:p w:rsidR="002E0C0D" w:rsidRPr="00235C80" w:rsidRDefault="002E0C0D" w:rsidP="00585795">
            <w:pPr>
              <w:spacing w:after="0" w:line="240" w:lineRule="auto"/>
              <w:rPr>
                <w:rFonts w:ascii="Arial" w:hAnsi="Arial" w:cs="Arial"/>
                <w:sz w:val="20"/>
                <w:szCs w:val="20"/>
              </w:rPr>
            </w:pPr>
            <w:r w:rsidRPr="00235C80">
              <w:rPr>
                <w:rFonts w:ascii="Arial" w:hAnsi="Arial" w:cs="Arial"/>
                <w:sz w:val="20"/>
                <w:szCs w:val="20"/>
              </w:rPr>
              <w:t> </w:t>
            </w:r>
          </w:p>
        </w:tc>
      </w:tr>
      <w:tr w:rsidR="002E0C0D" w:rsidRPr="002333F5" w:rsidTr="00585795">
        <w:trPr>
          <w:trHeight w:val="220"/>
        </w:trPr>
        <w:tc>
          <w:tcPr>
            <w:tcW w:w="919" w:type="dxa"/>
            <w:tcBorders>
              <w:top w:val="nil"/>
              <w:left w:val="single" w:sz="4" w:space="0" w:color="auto"/>
              <w:bottom w:val="nil"/>
              <w:right w:val="nil"/>
            </w:tcBorders>
            <w:noWrap/>
            <w:vAlign w:val="bottom"/>
          </w:tcPr>
          <w:p w:rsidR="002E0C0D" w:rsidRPr="00235C80" w:rsidRDefault="002E0C0D" w:rsidP="00585795">
            <w:pPr>
              <w:spacing w:after="0" w:line="240" w:lineRule="auto"/>
              <w:rPr>
                <w:rFonts w:ascii="Arial" w:hAnsi="Arial" w:cs="Arial"/>
                <w:b/>
                <w:bCs/>
                <w:color w:val="000000"/>
                <w:sz w:val="16"/>
                <w:szCs w:val="16"/>
              </w:rPr>
            </w:pPr>
            <w:r w:rsidRPr="00235C80">
              <w:rPr>
                <w:rFonts w:ascii="Arial" w:hAnsi="Arial" w:cs="Arial"/>
                <w:b/>
                <w:bCs/>
                <w:color w:val="000000"/>
                <w:sz w:val="16"/>
                <w:szCs w:val="16"/>
              </w:rPr>
              <w:t> </w:t>
            </w:r>
          </w:p>
        </w:tc>
        <w:tc>
          <w:tcPr>
            <w:tcW w:w="1772"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6"/>
                <w:szCs w:val="16"/>
              </w:rPr>
            </w:pPr>
            <w:r w:rsidRPr="00235C80">
              <w:rPr>
                <w:rFonts w:ascii="Arial" w:hAnsi="Arial" w:cs="Arial"/>
                <w:b/>
                <w:bCs/>
                <w:color w:val="000000"/>
                <w:sz w:val="16"/>
                <w:szCs w:val="16"/>
              </w:rPr>
              <w:t xml:space="preserve">      INCOME</w:t>
            </w:r>
          </w:p>
        </w:tc>
        <w:tc>
          <w:tcPr>
            <w:tcW w:w="1209"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color w:val="000000"/>
                <w:sz w:val="16"/>
                <w:szCs w:val="16"/>
              </w:rPr>
            </w:pPr>
          </w:p>
        </w:tc>
        <w:tc>
          <w:tcPr>
            <w:tcW w:w="969"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color w:val="000000"/>
                <w:sz w:val="16"/>
                <w:szCs w:val="16"/>
              </w:rPr>
            </w:pPr>
          </w:p>
        </w:tc>
        <w:tc>
          <w:tcPr>
            <w:tcW w:w="915"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color w:val="000000"/>
                <w:sz w:val="16"/>
                <w:szCs w:val="16"/>
              </w:rPr>
            </w:pPr>
          </w:p>
        </w:tc>
        <w:tc>
          <w:tcPr>
            <w:tcW w:w="254"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sz w:val="20"/>
                <w:szCs w:val="20"/>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sz w:val="20"/>
                <w:szCs w:val="20"/>
              </w:rPr>
            </w:pPr>
          </w:p>
        </w:tc>
        <w:tc>
          <w:tcPr>
            <w:tcW w:w="837"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sz w:val="20"/>
                <w:szCs w:val="20"/>
              </w:rPr>
            </w:pPr>
          </w:p>
        </w:tc>
        <w:tc>
          <w:tcPr>
            <w:tcW w:w="915"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sz w:val="20"/>
                <w:szCs w:val="20"/>
              </w:rPr>
            </w:pPr>
          </w:p>
        </w:tc>
        <w:tc>
          <w:tcPr>
            <w:tcW w:w="1069" w:type="dxa"/>
            <w:tcBorders>
              <w:top w:val="nil"/>
              <w:left w:val="nil"/>
              <w:bottom w:val="nil"/>
              <w:right w:val="single" w:sz="4" w:space="0" w:color="auto"/>
            </w:tcBorders>
            <w:noWrap/>
            <w:vAlign w:val="bottom"/>
          </w:tcPr>
          <w:p w:rsidR="002E0C0D" w:rsidRPr="00235C80" w:rsidRDefault="002E0C0D" w:rsidP="00585795">
            <w:pPr>
              <w:spacing w:after="0" w:line="240" w:lineRule="auto"/>
              <w:rPr>
                <w:rFonts w:ascii="Arial" w:hAnsi="Arial" w:cs="Arial"/>
                <w:sz w:val="20"/>
                <w:szCs w:val="20"/>
              </w:rPr>
            </w:pPr>
            <w:r w:rsidRPr="00235C80">
              <w:rPr>
                <w:rFonts w:ascii="Arial" w:hAnsi="Arial" w:cs="Arial"/>
                <w:sz w:val="20"/>
                <w:szCs w:val="20"/>
              </w:rPr>
              <w:t> </w:t>
            </w:r>
          </w:p>
        </w:tc>
      </w:tr>
      <w:tr w:rsidR="002E0C0D" w:rsidRPr="002333F5" w:rsidTr="00585795">
        <w:trPr>
          <w:trHeight w:val="220"/>
        </w:trPr>
        <w:tc>
          <w:tcPr>
            <w:tcW w:w="2691" w:type="dxa"/>
            <w:gridSpan w:val="2"/>
            <w:tcBorders>
              <w:top w:val="nil"/>
              <w:left w:val="single" w:sz="4" w:space="0" w:color="auto"/>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u w:val="single"/>
              </w:rPr>
            </w:pPr>
            <w:r w:rsidRPr="00235C80">
              <w:rPr>
                <w:rFonts w:ascii="Arial" w:hAnsi="Arial" w:cs="Arial"/>
                <w:b/>
                <w:bCs/>
                <w:color w:val="000000"/>
                <w:sz w:val="14"/>
                <w:szCs w:val="14"/>
                <w:u w:val="single"/>
              </w:rPr>
              <w:t>1500 · CLUBHOUSE INCOME</w:t>
            </w:r>
          </w:p>
        </w:tc>
        <w:tc>
          <w:tcPr>
            <w:tcW w:w="1209"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p>
        </w:tc>
        <w:tc>
          <w:tcPr>
            <w:tcW w:w="969"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p>
        </w:tc>
        <w:tc>
          <w:tcPr>
            <w:tcW w:w="915"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p>
        </w:tc>
        <w:tc>
          <w:tcPr>
            <w:tcW w:w="254"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r w:rsidRPr="00235C80">
              <w:rPr>
                <w:rFonts w:ascii="Arial" w:hAnsi="Arial" w:cs="Arial"/>
                <w:b/>
                <w:bCs/>
                <w:sz w:val="14"/>
                <w:szCs w:val="14"/>
              </w:rPr>
              <w:t>Sub</w:t>
            </w:r>
            <w:r>
              <w:rPr>
                <w:rFonts w:ascii="Arial" w:hAnsi="Arial" w:cs="Arial"/>
                <w:b/>
                <w:bCs/>
                <w:sz w:val="14"/>
                <w:szCs w:val="14"/>
              </w:rPr>
              <w:t>-</w:t>
            </w:r>
            <w:r w:rsidRPr="00235C80">
              <w:rPr>
                <w:rFonts w:ascii="Arial" w:hAnsi="Arial" w:cs="Arial"/>
                <w:b/>
                <w:bCs/>
                <w:sz w:val="14"/>
                <w:szCs w:val="14"/>
              </w:rPr>
              <w:t xml:space="preserve"> total forward </w:t>
            </w:r>
          </w:p>
        </w:tc>
        <w:tc>
          <w:tcPr>
            <w:tcW w:w="837"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sz w:val="14"/>
                <w:szCs w:val="14"/>
              </w:rPr>
            </w:pPr>
            <w:r w:rsidRPr="00235C80">
              <w:rPr>
                <w:rFonts w:ascii="Arial" w:hAnsi="Arial" w:cs="Arial"/>
                <w:b/>
                <w:bCs/>
                <w:sz w:val="14"/>
                <w:szCs w:val="14"/>
              </w:rPr>
              <w:t>0</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sz w:val="14"/>
                <w:szCs w:val="14"/>
              </w:rPr>
            </w:pPr>
            <w:r w:rsidRPr="00235C80">
              <w:rPr>
                <w:rFonts w:ascii="Arial" w:hAnsi="Arial" w:cs="Arial"/>
                <w:b/>
                <w:bCs/>
                <w:sz w:val="14"/>
                <w:szCs w:val="14"/>
              </w:rPr>
              <w:t>85,921.41</w:t>
            </w:r>
          </w:p>
        </w:tc>
        <w:tc>
          <w:tcPr>
            <w:tcW w:w="1069" w:type="dxa"/>
            <w:tcBorders>
              <w:top w:val="nil"/>
              <w:left w:val="nil"/>
              <w:bottom w:val="nil"/>
              <w:right w:val="single" w:sz="4" w:space="0" w:color="auto"/>
            </w:tcBorders>
            <w:noWrap/>
            <w:vAlign w:val="bottom"/>
          </w:tcPr>
          <w:p w:rsidR="002E0C0D" w:rsidRPr="00235C80" w:rsidRDefault="002E0C0D" w:rsidP="00585795">
            <w:pPr>
              <w:spacing w:after="0" w:line="240" w:lineRule="auto"/>
              <w:jc w:val="right"/>
              <w:rPr>
                <w:rFonts w:ascii="Arial" w:hAnsi="Arial" w:cs="Arial"/>
                <w:b/>
                <w:bCs/>
                <w:sz w:val="14"/>
                <w:szCs w:val="14"/>
              </w:rPr>
            </w:pPr>
            <w:r w:rsidRPr="00235C80">
              <w:rPr>
                <w:rFonts w:ascii="Arial" w:hAnsi="Arial" w:cs="Arial"/>
                <w:b/>
                <w:bCs/>
                <w:sz w:val="14"/>
                <w:szCs w:val="14"/>
              </w:rPr>
              <w:t>85,921.41</w:t>
            </w:r>
          </w:p>
        </w:tc>
      </w:tr>
      <w:tr w:rsidR="002E0C0D" w:rsidRPr="002333F5" w:rsidTr="00585795">
        <w:trPr>
          <w:trHeight w:val="220"/>
        </w:trPr>
        <w:tc>
          <w:tcPr>
            <w:tcW w:w="2691" w:type="dxa"/>
            <w:gridSpan w:val="2"/>
            <w:tcBorders>
              <w:top w:val="nil"/>
              <w:left w:val="single" w:sz="4" w:space="0" w:color="auto"/>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 xml:space="preserve">1510 · Assessment Income </w:t>
            </w:r>
          </w:p>
        </w:tc>
        <w:tc>
          <w:tcPr>
            <w:tcW w:w="1209"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p>
        </w:tc>
        <w:tc>
          <w:tcPr>
            <w:tcW w:w="96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160,848.68</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160,848.68</w:t>
            </w:r>
          </w:p>
        </w:tc>
        <w:tc>
          <w:tcPr>
            <w:tcW w:w="254"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1811 · Telephone</w:t>
            </w:r>
          </w:p>
        </w:tc>
        <w:tc>
          <w:tcPr>
            <w:tcW w:w="837"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2,933.12</w:t>
            </w:r>
          </w:p>
        </w:tc>
        <w:tc>
          <w:tcPr>
            <w:tcW w:w="1069" w:type="dxa"/>
            <w:tcBorders>
              <w:top w:val="nil"/>
              <w:left w:val="nil"/>
              <w:bottom w:val="nil"/>
              <w:right w:val="single" w:sz="4" w:space="0" w:color="auto"/>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2,933.12</w:t>
            </w:r>
          </w:p>
        </w:tc>
      </w:tr>
      <w:tr w:rsidR="002E0C0D" w:rsidRPr="002333F5" w:rsidTr="00585795">
        <w:trPr>
          <w:trHeight w:val="220"/>
        </w:trPr>
        <w:tc>
          <w:tcPr>
            <w:tcW w:w="2691" w:type="dxa"/>
            <w:gridSpan w:val="2"/>
            <w:tcBorders>
              <w:top w:val="nil"/>
              <w:left w:val="single" w:sz="4" w:space="0" w:color="auto"/>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1515 · Building Permit fees</w:t>
            </w:r>
          </w:p>
        </w:tc>
        <w:tc>
          <w:tcPr>
            <w:tcW w:w="1209"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p>
        </w:tc>
        <w:tc>
          <w:tcPr>
            <w:tcW w:w="96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275.00</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275.00</w:t>
            </w:r>
          </w:p>
        </w:tc>
        <w:tc>
          <w:tcPr>
            <w:tcW w:w="254"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1812 · Propane</w:t>
            </w:r>
          </w:p>
        </w:tc>
        <w:tc>
          <w:tcPr>
            <w:tcW w:w="837"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3,370.91</w:t>
            </w:r>
          </w:p>
        </w:tc>
        <w:tc>
          <w:tcPr>
            <w:tcW w:w="1069" w:type="dxa"/>
            <w:tcBorders>
              <w:top w:val="nil"/>
              <w:left w:val="nil"/>
              <w:bottom w:val="nil"/>
              <w:right w:val="single" w:sz="4" w:space="0" w:color="auto"/>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3,370.91</w:t>
            </w:r>
          </w:p>
        </w:tc>
      </w:tr>
      <w:tr w:rsidR="002E0C0D" w:rsidRPr="002333F5" w:rsidTr="00585795">
        <w:trPr>
          <w:trHeight w:val="220"/>
        </w:trPr>
        <w:tc>
          <w:tcPr>
            <w:tcW w:w="2691" w:type="dxa"/>
            <w:gridSpan w:val="2"/>
            <w:tcBorders>
              <w:top w:val="nil"/>
              <w:left w:val="single" w:sz="4" w:space="0" w:color="auto"/>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1520 · Interest Income</w:t>
            </w:r>
          </w:p>
        </w:tc>
        <w:tc>
          <w:tcPr>
            <w:tcW w:w="1209"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p>
        </w:tc>
        <w:tc>
          <w:tcPr>
            <w:tcW w:w="96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4,866.63</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4,866.63</w:t>
            </w:r>
          </w:p>
        </w:tc>
        <w:tc>
          <w:tcPr>
            <w:tcW w:w="254"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1813 · Electric</w:t>
            </w:r>
          </w:p>
        </w:tc>
        <w:tc>
          <w:tcPr>
            <w:tcW w:w="837"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5,288.00</w:t>
            </w:r>
          </w:p>
        </w:tc>
        <w:tc>
          <w:tcPr>
            <w:tcW w:w="1069" w:type="dxa"/>
            <w:tcBorders>
              <w:top w:val="nil"/>
              <w:left w:val="nil"/>
              <w:bottom w:val="nil"/>
              <w:right w:val="single" w:sz="4" w:space="0" w:color="auto"/>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5,288.00</w:t>
            </w:r>
          </w:p>
        </w:tc>
      </w:tr>
      <w:tr w:rsidR="002E0C0D" w:rsidRPr="002333F5" w:rsidTr="00585795">
        <w:trPr>
          <w:trHeight w:val="220"/>
        </w:trPr>
        <w:tc>
          <w:tcPr>
            <w:tcW w:w="2691" w:type="dxa"/>
            <w:gridSpan w:val="2"/>
            <w:tcBorders>
              <w:top w:val="nil"/>
              <w:left w:val="single" w:sz="4" w:space="0" w:color="auto"/>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1525 · Clubhouse Rental</w:t>
            </w:r>
          </w:p>
        </w:tc>
        <w:tc>
          <w:tcPr>
            <w:tcW w:w="1209"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p>
        </w:tc>
        <w:tc>
          <w:tcPr>
            <w:tcW w:w="96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196.57</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196.57</w:t>
            </w:r>
          </w:p>
        </w:tc>
        <w:tc>
          <w:tcPr>
            <w:tcW w:w="254"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1814 · Internet</w:t>
            </w:r>
          </w:p>
        </w:tc>
        <w:tc>
          <w:tcPr>
            <w:tcW w:w="837"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1,069.84</w:t>
            </w:r>
          </w:p>
        </w:tc>
        <w:tc>
          <w:tcPr>
            <w:tcW w:w="1069" w:type="dxa"/>
            <w:tcBorders>
              <w:top w:val="nil"/>
              <w:left w:val="nil"/>
              <w:bottom w:val="nil"/>
              <w:right w:val="single" w:sz="4" w:space="0" w:color="auto"/>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1,069.84</w:t>
            </w:r>
          </w:p>
        </w:tc>
      </w:tr>
      <w:tr w:rsidR="002E0C0D" w:rsidRPr="002333F5" w:rsidTr="00585795">
        <w:trPr>
          <w:trHeight w:val="220"/>
        </w:trPr>
        <w:tc>
          <w:tcPr>
            <w:tcW w:w="2691" w:type="dxa"/>
            <w:gridSpan w:val="2"/>
            <w:tcBorders>
              <w:top w:val="nil"/>
              <w:left w:val="single" w:sz="4" w:space="0" w:color="auto"/>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1530 · Property for Sale Books</w:t>
            </w:r>
          </w:p>
        </w:tc>
        <w:tc>
          <w:tcPr>
            <w:tcW w:w="1209"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p>
        </w:tc>
        <w:tc>
          <w:tcPr>
            <w:tcW w:w="96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30.00</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30.00</w:t>
            </w:r>
          </w:p>
        </w:tc>
        <w:tc>
          <w:tcPr>
            <w:tcW w:w="254"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1817 · Garbage</w:t>
            </w:r>
          </w:p>
        </w:tc>
        <w:tc>
          <w:tcPr>
            <w:tcW w:w="837"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299.76</w:t>
            </w:r>
          </w:p>
        </w:tc>
        <w:tc>
          <w:tcPr>
            <w:tcW w:w="1069" w:type="dxa"/>
            <w:tcBorders>
              <w:top w:val="nil"/>
              <w:left w:val="nil"/>
              <w:bottom w:val="nil"/>
              <w:right w:val="single" w:sz="4" w:space="0" w:color="auto"/>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299.76</w:t>
            </w:r>
          </w:p>
        </w:tc>
      </w:tr>
      <w:tr w:rsidR="002E0C0D" w:rsidRPr="002333F5" w:rsidTr="00585795">
        <w:trPr>
          <w:trHeight w:val="220"/>
        </w:trPr>
        <w:tc>
          <w:tcPr>
            <w:tcW w:w="2691" w:type="dxa"/>
            <w:gridSpan w:val="2"/>
            <w:tcBorders>
              <w:top w:val="nil"/>
              <w:left w:val="single" w:sz="4" w:space="0" w:color="auto"/>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1535 · Credit Card Fees</w:t>
            </w:r>
          </w:p>
        </w:tc>
        <w:tc>
          <w:tcPr>
            <w:tcW w:w="1209"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p>
        </w:tc>
        <w:tc>
          <w:tcPr>
            <w:tcW w:w="96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351.04</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351.04</w:t>
            </w:r>
          </w:p>
        </w:tc>
        <w:tc>
          <w:tcPr>
            <w:tcW w:w="254"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1810 · Utilities - Other</w:t>
            </w:r>
          </w:p>
        </w:tc>
        <w:tc>
          <w:tcPr>
            <w:tcW w:w="837"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27.00</w:t>
            </w:r>
          </w:p>
        </w:tc>
        <w:tc>
          <w:tcPr>
            <w:tcW w:w="1069" w:type="dxa"/>
            <w:tcBorders>
              <w:top w:val="nil"/>
              <w:left w:val="nil"/>
              <w:bottom w:val="nil"/>
              <w:right w:val="single" w:sz="4" w:space="0" w:color="auto"/>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27.00</w:t>
            </w:r>
          </w:p>
        </w:tc>
      </w:tr>
      <w:tr w:rsidR="002E0C0D" w:rsidRPr="002333F5" w:rsidTr="00585795">
        <w:trPr>
          <w:trHeight w:val="220"/>
        </w:trPr>
        <w:tc>
          <w:tcPr>
            <w:tcW w:w="2691" w:type="dxa"/>
            <w:gridSpan w:val="2"/>
            <w:tcBorders>
              <w:top w:val="nil"/>
              <w:left w:val="single" w:sz="4" w:space="0" w:color="auto"/>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1540 · Ping pong Game Balls</w:t>
            </w:r>
          </w:p>
        </w:tc>
        <w:tc>
          <w:tcPr>
            <w:tcW w:w="1209"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p>
        </w:tc>
        <w:tc>
          <w:tcPr>
            <w:tcW w:w="96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15.35</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15.35</w:t>
            </w:r>
          </w:p>
        </w:tc>
        <w:tc>
          <w:tcPr>
            <w:tcW w:w="254"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1815 · Office Tech &amp; Equip</w:t>
            </w:r>
          </w:p>
        </w:tc>
        <w:tc>
          <w:tcPr>
            <w:tcW w:w="837"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579.37</w:t>
            </w:r>
          </w:p>
        </w:tc>
        <w:tc>
          <w:tcPr>
            <w:tcW w:w="1069" w:type="dxa"/>
            <w:tcBorders>
              <w:top w:val="nil"/>
              <w:left w:val="nil"/>
              <w:bottom w:val="nil"/>
              <w:right w:val="single" w:sz="4" w:space="0" w:color="auto"/>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579.37</w:t>
            </w:r>
          </w:p>
        </w:tc>
      </w:tr>
      <w:tr w:rsidR="002E0C0D" w:rsidRPr="002333F5" w:rsidTr="00585795">
        <w:trPr>
          <w:trHeight w:val="220"/>
        </w:trPr>
        <w:tc>
          <w:tcPr>
            <w:tcW w:w="2691" w:type="dxa"/>
            <w:gridSpan w:val="2"/>
            <w:tcBorders>
              <w:top w:val="nil"/>
              <w:left w:val="single" w:sz="4" w:space="0" w:color="auto"/>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1550 · Swimming Fees</w:t>
            </w:r>
          </w:p>
        </w:tc>
        <w:tc>
          <w:tcPr>
            <w:tcW w:w="1209"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p>
        </w:tc>
        <w:tc>
          <w:tcPr>
            <w:tcW w:w="96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890.45</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890.45</w:t>
            </w:r>
          </w:p>
        </w:tc>
        <w:tc>
          <w:tcPr>
            <w:tcW w:w="254"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1821 · Pool Supplies</w:t>
            </w:r>
          </w:p>
        </w:tc>
        <w:tc>
          <w:tcPr>
            <w:tcW w:w="837"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412.96</w:t>
            </w:r>
          </w:p>
        </w:tc>
        <w:tc>
          <w:tcPr>
            <w:tcW w:w="1069" w:type="dxa"/>
            <w:tcBorders>
              <w:top w:val="nil"/>
              <w:left w:val="nil"/>
              <w:bottom w:val="nil"/>
              <w:right w:val="single" w:sz="4" w:space="0" w:color="auto"/>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412.96</w:t>
            </w:r>
          </w:p>
        </w:tc>
      </w:tr>
      <w:tr w:rsidR="002E0C0D" w:rsidRPr="002333F5" w:rsidTr="00585795">
        <w:trPr>
          <w:trHeight w:val="220"/>
        </w:trPr>
        <w:tc>
          <w:tcPr>
            <w:tcW w:w="2691" w:type="dxa"/>
            <w:gridSpan w:val="2"/>
            <w:tcBorders>
              <w:top w:val="nil"/>
              <w:left w:val="single" w:sz="4" w:space="0" w:color="auto"/>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1560 · Concession Income</w:t>
            </w:r>
          </w:p>
        </w:tc>
        <w:tc>
          <w:tcPr>
            <w:tcW w:w="1209"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p>
        </w:tc>
        <w:tc>
          <w:tcPr>
            <w:tcW w:w="96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257.74</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257.74</w:t>
            </w:r>
          </w:p>
        </w:tc>
        <w:tc>
          <w:tcPr>
            <w:tcW w:w="254"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1822 · Clubhouse Supplies</w:t>
            </w:r>
          </w:p>
        </w:tc>
        <w:tc>
          <w:tcPr>
            <w:tcW w:w="837"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2,895.27</w:t>
            </w:r>
          </w:p>
        </w:tc>
        <w:tc>
          <w:tcPr>
            <w:tcW w:w="1069" w:type="dxa"/>
            <w:tcBorders>
              <w:top w:val="nil"/>
              <w:left w:val="nil"/>
              <w:bottom w:val="nil"/>
              <w:right w:val="single" w:sz="4" w:space="0" w:color="auto"/>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2,895.27</w:t>
            </w:r>
          </w:p>
        </w:tc>
      </w:tr>
      <w:tr w:rsidR="002E0C0D" w:rsidRPr="002333F5" w:rsidTr="00585795">
        <w:trPr>
          <w:trHeight w:val="220"/>
        </w:trPr>
        <w:tc>
          <w:tcPr>
            <w:tcW w:w="2691" w:type="dxa"/>
            <w:gridSpan w:val="2"/>
            <w:tcBorders>
              <w:top w:val="nil"/>
              <w:left w:val="single" w:sz="4" w:space="0" w:color="auto"/>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1565 · Pop Machine Income</w:t>
            </w:r>
          </w:p>
        </w:tc>
        <w:tc>
          <w:tcPr>
            <w:tcW w:w="1209"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p>
        </w:tc>
        <w:tc>
          <w:tcPr>
            <w:tcW w:w="96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330.79</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330.79</w:t>
            </w:r>
          </w:p>
        </w:tc>
        <w:tc>
          <w:tcPr>
            <w:tcW w:w="254"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1823 · Office Supplies</w:t>
            </w:r>
          </w:p>
        </w:tc>
        <w:tc>
          <w:tcPr>
            <w:tcW w:w="837"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1,000.40</w:t>
            </w:r>
          </w:p>
        </w:tc>
        <w:tc>
          <w:tcPr>
            <w:tcW w:w="1069" w:type="dxa"/>
            <w:tcBorders>
              <w:top w:val="nil"/>
              <w:left w:val="nil"/>
              <w:bottom w:val="nil"/>
              <w:right w:val="single" w:sz="4" w:space="0" w:color="auto"/>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1,000.40</w:t>
            </w:r>
          </w:p>
        </w:tc>
      </w:tr>
      <w:tr w:rsidR="002E0C0D" w:rsidRPr="002333F5" w:rsidTr="00585795">
        <w:trPr>
          <w:trHeight w:val="220"/>
        </w:trPr>
        <w:tc>
          <w:tcPr>
            <w:tcW w:w="2691" w:type="dxa"/>
            <w:gridSpan w:val="2"/>
            <w:tcBorders>
              <w:top w:val="nil"/>
              <w:left w:val="single" w:sz="4" w:space="0" w:color="auto"/>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1570 · Social Income</w:t>
            </w:r>
          </w:p>
        </w:tc>
        <w:tc>
          <w:tcPr>
            <w:tcW w:w="1209"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p>
        </w:tc>
        <w:tc>
          <w:tcPr>
            <w:tcW w:w="96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254"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1825 · Credit Card Expense</w:t>
            </w:r>
          </w:p>
        </w:tc>
        <w:tc>
          <w:tcPr>
            <w:tcW w:w="837"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1,045.74</w:t>
            </w:r>
          </w:p>
        </w:tc>
        <w:tc>
          <w:tcPr>
            <w:tcW w:w="1069" w:type="dxa"/>
            <w:tcBorders>
              <w:top w:val="nil"/>
              <w:left w:val="nil"/>
              <w:bottom w:val="nil"/>
              <w:right w:val="single" w:sz="4" w:space="0" w:color="auto"/>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1,045.74</w:t>
            </w:r>
          </w:p>
        </w:tc>
      </w:tr>
      <w:tr w:rsidR="002E0C0D" w:rsidRPr="002333F5" w:rsidTr="00585795">
        <w:trPr>
          <w:trHeight w:val="220"/>
        </w:trPr>
        <w:tc>
          <w:tcPr>
            <w:tcW w:w="2691" w:type="dxa"/>
            <w:gridSpan w:val="2"/>
            <w:tcBorders>
              <w:top w:val="nil"/>
              <w:left w:val="single" w:sz="4" w:space="0" w:color="auto"/>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1575 · Paddle Boat Rental</w:t>
            </w:r>
          </w:p>
        </w:tc>
        <w:tc>
          <w:tcPr>
            <w:tcW w:w="1209"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p>
        </w:tc>
        <w:tc>
          <w:tcPr>
            <w:tcW w:w="96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98.16</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98.16</w:t>
            </w:r>
          </w:p>
        </w:tc>
        <w:tc>
          <w:tcPr>
            <w:tcW w:w="254"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1835 · Water Softener Rental</w:t>
            </w:r>
          </w:p>
        </w:tc>
        <w:tc>
          <w:tcPr>
            <w:tcW w:w="837"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500.24</w:t>
            </w:r>
          </w:p>
        </w:tc>
        <w:tc>
          <w:tcPr>
            <w:tcW w:w="1069" w:type="dxa"/>
            <w:tcBorders>
              <w:top w:val="nil"/>
              <w:left w:val="nil"/>
              <w:bottom w:val="nil"/>
              <w:right w:val="single" w:sz="4" w:space="0" w:color="auto"/>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500.24</w:t>
            </w:r>
          </w:p>
        </w:tc>
      </w:tr>
      <w:tr w:rsidR="002E0C0D" w:rsidRPr="002333F5" w:rsidTr="00585795">
        <w:trPr>
          <w:trHeight w:val="220"/>
        </w:trPr>
        <w:tc>
          <w:tcPr>
            <w:tcW w:w="2691" w:type="dxa"/>
            <w:gridSpan w:val="2"/>
            <w:tcBorders>
              <w:top w:val="nil"/>
              <w:left w:val="single" w:sz="4" w:space="0" w:color="auto"/>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1585 · Gain'Loss Sale of Assets</w:t>
            </w:r>
          </w:p>
        </w:tc>
        <w:tc>
          <w:tcPr>
            <w:tcW w:w="1209"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p>
        </w:tc>
        <w:tc>
          <w:tcPr>
            <w:tcW w:w="96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2,000.00</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2,000.00</w:t>
            </w:r>
          </w:p>
        </w:tc>
        <w:tc>
          <w:tcPr>
            <w:tcW w:w="254"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1850 · Adv &amp; Newsletter</w:t>
            </w:r>
          </w:p>
        </w:tc>
        <w:tc>
          <w:tcPr>
            <w:tcW w:w="837"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4,592.05</w:t>
            </w:r>
          </w:p>
        </w:tc>
        <w:tc>
          <w:tcPr>
            <w:tcW w:w="1069" w:type="dxa"/>
            <w:tcBorders>
              <w:top w:val="nil"/>
              <w:left w:val="nil"/>
              <w:bottom w:val="nil"/>
              <w:right w:val="single" w:sz="4" w:space="0" w:color="auto"/>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4,592.05</w:t>
            </w:r>
          </w:p>
        </w:tc>
      </w:tr>
      <w:tr w:rsidR="002E0C0D" w:rsidRPr="002333F5" w:rsidTr="00585795">
        <w:trPr>
          <w:trHeight w:val="220"/>
        </w:trPr>
        <w:tc>
          <w:tcPr>
            <w:tcW w:w="2691" w:type="dxa"/>
            <w:gridSpan w:val="2"/>
            <w:tcBorders>
              <w:top w:val="nil"/>
              <w:left w:val="single" w:sz="4" w:space="0" w:color="auto"/>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1590 · Winter Storage income</w:t>
            </w:r>
          </w:p>
        </w:tc>
        <w:tc>
          <w:tcPr>
            <w:tcW w:w="1209"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p>
        </w:tc>
        <w:tc>
          <w:tcPr>
            <w:tcW w:w="96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125.00</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125.00</w:t>
            </w:r>
          </w:p>
        </w:tc>
        <w:tc>
          <w:tcPr>
            <w:tcW w:w="254"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1862 · Webmaster</w:t>
            </w:r>
          </w:p>
        </w:tc>
        <w:tc>
          <w:tcPr>
            <w:tcW w:w="837"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580.88</w:t>
            </w:r>
          </w:p>
        </w:tc>
        <w:tc>
          <w:tcPr>
            <w:tcW w:w="1069" w:type="dxa"/>
            <w:tcBorders>
              <w:top w:val="nil"/>
              <w:left w:val="nil"/>
              <w:bottom w:val="nil"/>
              <w:right w:val="single" w:sz="4" w:space="0" w:color="auto"/>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580.88</w:t>
            </w:r>
          </w:p>
        </w:tc>
      </w:tr>
      <w:tr w:rsidR="002E0C0D" w:rsidRPr="002333F5" w:rsidTr="00585795">
        <w:trPr>
          <w:trHeight w:val="220"/>
        </w:trPr>
        <w:tc>
          <w:tcPr>
            <w:tcW w:w="2691" w:type="dxa"/>
            <w:gridSpan w:val="2"/>
            <w:tcBorders>
              <w:top w:val="nil"/>
              <w:left w:val="single" w:sz="4" w:space="0" w:color="auto"/>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1595 · Misc Clubhouse Income</w:t>
            </w:r>
          </w:p>
        </w:tc>
        <w:tc>
          <w:tcPr>
            <w:tcW w:w="1209"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p>
        </w:tc>
        <w:tc>
          <w:tcPr>
            <w:tcW w:w="96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72.33</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72.33</w:t>
            </w:r>
          </w:p>
        </w:tc>
        <w:tc>
          <w:tcPr>
            <w:tcW w:w="254"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1863 · Accounting Fees</w:t>
            </w:r>
          </w:p>
        </w:tc>
        <w:tc>
          <w:tcPr>
            <w:tcW w:w="837"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1,240.00</w:t>
            </w:r>
          </w:p>
        </w:tc>
        <w:tc>
          <w:tcPr>
            <w:tcW w:w="1069" w:type="dxa"/>
            <w:tcBorders>
              <w:top w:val="nil"/>
              <w:left w:val="nil"/>
              <w:bottom w:val="nil"/>
              <w:right w:val="single" w:sz="4" w:space="0" w:color="auto"/>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1,240.00</w:t>
            </w:r>
          </w:p>
        </w:tc>
      </w:tr>
      <w:tr w:rsidR="002E0C0D" w:rsidRPr="002333F5" w:rsidTr="00585795">
        <w:trPr>
          <w:trHeight w:val="220"/>
        </w:trPr>
        <w:tc>
          <w:tcPr>
            <w:tcW w:w="2691" w:type="dxa"/>
            <w:gridSpan w:val="2"/>
            <w:tcBorders>
              <w:top w:val="nil"/>
              <w:left w:val="single" w:sz="4" w:space="0" w:color="auto"/>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u w:val="single"/>
              </w:rPr>
            </w:pPr>
            <w:r w:rsidRPr="00235C80">
              <w:rPr>
                <w:rFonts w:ascii="Arial" w:hAnsi="Arial" w:cs="Arial"/>
                <w:b/>
                <w:bCs/>
                <w:color w:val="000000"/>
                <w:sz w:val="14"/>
                <w:szCs w:val="14"/>
                <w:u w:val="single"/>
              </w:rPr>
              <w:t>2500 · CAMPGROUND INCOME</w:t>
            </w:r>
          </w:p>
        </w:tc>
        <w:tc>
          <w:tcPr>
            <w:tcW w:w="1209"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p>
        </w:tc>
        <w:tc>
          <w:tcPr>
            <w:tcW w:w="969"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p>
        </w:tc>
        <w:tc>
          <w:tcPr>
            <w:tcW w:w="915"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p>
        </w:tc>
        <w:tc>
          <w:tcPr>
            <w:tcW w:w="254"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1864 · Legal Fees</w:t>
            </w:r>
          </w:p>
        </w:tc>
        <w:tc>
          <w:tcPr>
            <w:tcW w:w="837"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2,687.50</w:t>
            </w:r>
          </w:p>
        </w:tc>
        <w:tc>
          <w:tcPr>
            <w:tcW w:w="1069" w:type="dxa"/>
            <w:tcBorders>
              <w:top w:val="nil"/>
              <w:left w:val="nil"/>
              <w:bottom w:val="nil"/>
              <w:right w:val="single" w:sz="4" w:space="0" w:color="auto"/>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2,687.50</w:t>
            </w:r>
          </w:p>
        </w:tc>
      </w:tr>
      <w:tr w:rsidR="002E0C0D" w:rsidRPr="002333F5" w:rsidTr="00585795">
        <w:trPr>
          <w:trHeight w:val="220"/>
        </w:trPr>
        <w:tc>
          <w:tcPr>
            <w:tcW w:w="2691" w:type="dxa"/>
            <w:gridSpan w:val="2"/>
            <w:tcBorders>
              <w:top w:val="nil"/>
              <w:left w:val="single" w:sz="4" w:space="0" w:color="auto"/>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2513 · Seasonal Camping Income</w:t>
            </w:r>
          </w:p>
        </w:tc>
        <w:tc>
          <w:tcPr>
            <w:tcW w:w="120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16,910.80</w:t>
            </w:r>
          </w:p>
        </w:tc>
        <w:tc>
          <w:tcPr>
            <w:tcW w:w="96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16,910.80</w:t>
            </w:r>
          </w:p>
        </w:tc>
        <w:tc>
          <w:tcPr>
            <w:tcW w:w="254"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1865 · Annual Mtg.-Adm</w:t>
            </w:r>
          </w:p>
        </w:tc>
        <w:tc>
          <w:tcPr>
            <w:tcW w:w="837"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1,886.85</w:t>
            </w:r>
          </w:p>
        </w:tc>
        <w:tc>
          <w:tcPr>
            <w:tcW w:w="1069" w:type="dxa"/>
            <w:tcBorders>
              <w:top w:val="nil"/>
              <w:left w:val="nil"/>
              <w:bottom w:val="nil"/>
              <w:right w:val="single" w:sz="4" w:space="0" w:color="auto"/>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1,886.85</w:t>
            </w:r>
          </w:p>
        </w:tc>
      </w:tr>
      <w:tr w:rsidR="002E0C0D" w:rsidRPr="002333F5" w:rsidTr="00585795">
        <w:trPr>
          <w:trHeight w:val="220"/>
        </w:trPr>
        <w:tc>
          <w:tcPr>
            <w:tcW w:w="2691" w:type="dxa"/>
            <w:gridSpan w:val="2"/>
            <w:tcBorders>
              <w:top w:val="nil"/>
              <w:left w:val="single" w:sz="4" w:space="0" w:color="auto"/>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 xml:space="preserve">2514 · Day Camping Income </w:t>
            </w:r>
          </w:p>
        </w:tc>
        <w:tc>
          <w:tcPr>
            <w:tcW w:w="120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2,186.53</w:t>
            </w:r>
          </w:p>
        </w:tc>
        <w:tc>
          <w:tcPr>
            <w:tcW w:w="96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2,186.53</w:t>
            </w:r>
          </w:p>
        </w:tc>
        <w:tc>
          <w:tcPr>
            <w:tcW w:w="254"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1875 · Social Activity</w:t>
            </w:r>
          </w:p>
        </w:tc>
        <w:tc>
          <w:tcPr>
            <w:tcW w:w="837"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405.20</w:t>
            </w:r>
          </w:p>
        </w:tc>
        <w:tc>
          <w:tcPr>
            <w:tcW w:w="1069" w:type="dxa"/>
            <w:tcBorders>
              <w:top w:val="nil"/>
              <w:left w:val="nil"/>
              <w:bottom w:val="nil"/>
              <w:right w:val="single" w:sz="4" w:space="0" w:color="auto"/>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405.20</w:t>
            </w:r>
          </w:p>
        </w:tc>
      </w:tr>
      <w:tr w:rsidR="002E0C0D" w:rsidRPr="002333F5" w:rsidTr="00585795">
        <w:trPr>
          <w:trHeight w:val="220"/>
        </w:trPr>
        <w:tc>
          <w:tcPr>
            <w:tcW w:w="2691" w:type="dxa"/>
            <w:gridSpan w:val="2"/>
            <w:tcBorders>
              <w:top w:val="nil"/>
              <w:left w:val="single" w:sz="4" w:space="0" w:color="auto"/>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2517 · Seasonal  storage Parking</w:t>
            </w:r>
          </w:p>
        </w:tc>
        <w:tc>
          <w:tcPr>
            <w:tcW w:w="120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780.75</w:t>
            </w:r>
          </w:p>
        </w:tc>
        <w:tc>
          <w:tcPr>
            <w:tcW w:w="96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780.75</w:t>
            </w:r>
          </w:p>
        </w:tc>
        <w:tc>
          <w:tcPr>
            <w:tcW w:w="254"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1885 · Travel</w:t>
            </w:r>
          </w:p>
        </w:tc>
        <w:tc>
          <w:tcPr>
            <w:tcW w:w="837"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1,301.71</w:t>
            </w:r>
          </w:p>
        </w:tc>
        <w:tc>
          <w:tcPr>
            <w:tcW w:w="1069" w:type="dxa"/>
            <w:tcBorders>
              <w:top w:val="nil"/>
              <w:left w:val="nil"/>
              <w:bottom w:val="nil"/>
              <w:right w:val="single" w:sz="4" w:space="0" w:color="auto"/>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1,301.71</w:t>
            </w:r>
          </w:p>
        </w:tc>
      </w:tr>
      <w:tr w:rsidR="002E0C0D" w:rsidRPr="002333F5" w:rsidTr="00585795">
        <w:trPr>
          <w:trHeight w:val="220"/>
        </w:trPr>
        <w:tc>
          <w:tcPr>
            <w:tcW w:w="2691" w:type="dxa"/>
            <w:gridSpan w:val="2"/>
            <w:tcBorders>
              <w:top w:val="nil"/>
              <w:left w:val="single" w:sz="4" w:space="0" w:color="auto"/>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2590 · Campground Electric Reimb</w:t>
            </w:r>
          </w:p>
        </w:tc>
        <w:tc>
          <w:tcPr>
            <w:tcW w:w="120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2,685.25</w:t>
            </w:r>
          </w:p>
        </w:tc>
        <w:tc>
          <w:tcPr>
            <w:tcW w:w="96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2,685.25</w:t>
            </w:r>
          </w:p>
        </w:tc>
        <w:tc>
          <w:tcPr>
            <w:tcW w:w="254"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1890 · Miscellaneous</w:t>
            </w:r>
          </w:p>
        </w:tc>
        <w:tc>
          <w:tcPr>
            <w:tcW w:w="837"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195.35</w:t>
            </w:r>
          </w:p>
        </w:tc>
        <w:tc>
          <w:tcPr>
            <w:tcW w:w="1069" w:type="dxa"/>
            <w:tcBorders>
              <w:top w:val="nil"/>
              <w:left w:val="nil"/>
              <w:bottom w:val="nil"/>
              <w:right w:val="single" w:sz="4" w:space="0" w:color="auto"/>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195.35</w:t>
            </w:r>
          </w:p>
        </w:tc>
      </w:tr>
      <w:tr w:rsidR="002E0C0D" w:rsidRPr="002333F5" w:rsidTr="00585795">
        <w:trPr>
          <w:trHeight w:val="233"/>
        </w:trPr>
        <w:tc>
          <w:tcPr>
            <w:tcW w:w="2691" w:type="dxa"/>
            <w:gridSpan w:val="2"/>
            <w:tcBorders>
              <w:top w:val="nil"/>
              <w:left w:val="single" w:sz="4" w:space="0" w:color="auto"/>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2591 · CG Sales Tax refund</w:t>
            </w:r>
          </w:p>
        </w:tc>
        <w:tc>
          <w:tcPr>
            <w:tcW w:w="120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622.48</w:t>
            </w:r>
          </w:p>
        </w:tc>
        <w:tc>
          <w:tcPr>
            <w:tcW w:w="96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622.48</w:t>
            </w:r>
          </w:p>
        </w:tc>
        <w:tc>
          <w:tcPr>
            <w:tcW w:w="254"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1891 · Concession purchase</w:t>
            </w:r>
          </w:p>
        </w:tc>
        <w:tc>
          <w:tcPr>
            <w:tcW w:w="837"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538.35</w:t>
            </w:r>
          </w:p>
        </w:tc>
        <w:tc>
          <w:tcPr>
            <w:tcW w:w="1069" w:type="dxa"/>
            <w:tcBorders>
              <w:top w:val="nil"/>
              <w:left w:val="nil"/>
              <w:bottom w:val="nil"/>
              <w:right w:val="single" w:sz="4" w:space="0" w:color="auto"/>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538.35</w:t>
            </w:r>
          </w:p>
        </w:tc>
      </w:tr>
      <w:tr w:rsidR="002E0C0D" w:rsidRPr="002333F5" w:rsidTr="00585795">
        <w:trPr>
          <w:trHeight w:val="233"/>
        </w:trPr>
        <w:tc>
          <w:tcPr>
            <w:tcW w:w="919" w:type="dxa"/>
            <w:tcBorders>
              <w:top w:val="single" w:sz="8" w:space="0" w:color="auto"/>
              <w:left w:val="single" w:sz="4" w:space="0" w:color="auto"/>
              <w:bottom w:val="single" w:sz="8" w:space="0" w:color="auto"/>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 </w:t>
            </w:r>
          </w:p>
        </w:tc>
        <w:tc>
          <w:tcPr>
            <w:tcW w:w="1772" w:type="dxa"/>
            <w:tcBorders>
              <w:top w:val="single" w:sz="8" w:space="0" w:color="auto"/>
              <w:left w:val="nil"/>
              <w:bottom w:val="single" w:sz="8" w:space="0" w:color="auto"/>
              <w:right w:val="nil"/>
            </w:tcBorders>
            <w:noWrap/>
            <w:vAlign w:val="bottom"/>
          </w:tcPr>
          <w:p w:rsidR="002E0C0D" w:rsidRPr="00235C80" w:rsidRDefault="002E0C0D" w:rsidP="00585795">
            <w:pPr>
              <w:spacing w:after="0" w:line="240" w:lineRule="auto"/>
              <w:jc w:val="center"/>
              <w:rPr>
                <w:rFonts w:ascii="Arial" w:hAnsi="Arial" w:cs="Arial"/>
                <w:b/>
                <w:bCs/>
                <w:color w:val="000000"/>
                <w:sz w:val="14"/>
                <w:szCs w:val="14"/>
              </w:rPr>
            </w:pPr>
            <w:r w:rsidRPr="00235C80">
              <w:rPr>
                <w:rFonts w:ascii="Arial" w:hAnsi="Arial" w:cs="Arial"/>
                <w:b/>
                <w:bCs/>
                <w:color w:val="000000"/>
                <w:sz w:val="14"/>
                <w:szCs w:val="14"/>
              </w:rPr>
              <w:t xml:space="preserve">TOTAL INCOME </w:t>
            </w:r>
          </w:p>
        </w:tc>
        <w:tc>
          <w:tcPr>
            <w:tcW w:w="1209" w:type="dxa"/>
            <w:tcBorders>
              <w:top w:val="single" w:sz="8" w:space="0" w:color="auto"/>
              <w:left w:val="nil"/>
              <w:bottom w:val="single" w:sz="8" w:space="0" w:color="auto"/>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23,185.81</w:t>
            </w:r>
          </w:p>
        </w:tc>
        <w:tc>
          <w:tcPr>
            <w:tcW w:w="969" w:type="dxa"/>
            <w:tcBorders>
              <w:top w:val="single" w:sz="8" w:space="0" w:color="auto"/>
              <w:left w:val="nil"/>
              <w:bottom w:val="single" w:sz="8" w:space="0" w:color="auto"/>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170,357.74</w:t>
            </w:r>
          </w:p>
        </w:tc>
        <w:tc>
          <w:tcPr>
            <w:tcW w:w="915" w:type="dxa"/>
            <w:tcBorders>
              <w:top w:val="single" w:sz="8" w:space="0" w:color="auto"/>
              <w:left w:val="nil"/>
              <w:bottom w:val="single" w:sz="8" w:space="0" w:color="auto"/>
              <w:right w:val="single" w:sz="8" w:space="0" w:color="auto"/>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193,543.55</w:t>
            </w:r>
          </w:p>
        </w:tc>
        <w:tc>
          <w:tcPr>
            <w:tcW w:w="254"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jc w:val="center"/>
              <w:rPr>
                <w:rFonts w:ascii="Arial" w:hAnsi="Arial" w:cs="Arial"/>
                <w:b/>
                <w:bCs/>
                <w:color w:val="000000"/>
                <w:sz w:val="14"/>
                <w:szCs w:val="14"/>
                <w:u w:val="single"/>
              </w:rPr>
            </w:pPr>
            <w:r w:rsidRPr="00235C80">
              <w:rPr>
                <w:rFonts w:ascii="Arial" w:hAnsi="Arial" w:cs="Arial"/>
                <w:b/>
                <w:bCs/>
                <w:color w:val="000000"/>
                <w:sz w:val="14"/>
                <w:szCs w:val="14"/>
              </w:rPr>
              <w:t xml:space="preserve">  </w:t>
            </w:r>
            <w:r w:rsidRPr="00235C80">
              <w:rPr>
                <w:rFonts w:ascii="Arial" w:hAnsi="Arial" w:cs="Arial"/>
                <w:b/>
                <w:bCs/>
                <w:color w:val="000000"/>
                <w:sz w:val="14"/>
                <w:szCs w:val="14"/>
                <w:u w:val="single"/>
              </w:rPr>
              <w:t>CAMPGROUND EXPENSE</w:t>
            </w:r>
          </w:p>
        </w:tc>
        <w:tc>
          <w:tcPr>
            <w:tcW w:w="837"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p>
        </w:tc>
        <w:tc>
          <w:tcPr>
            <w:tcW w:w="915"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p>
        </w:tc>
        <w:tc>
          <w:tcPr>
            <w:tcW w:w="1069" w:type="dxa"/>
            <w:tcBorders>
              <w:top w:val="nil"/>
              <w:left w:val="nil"/>
              <w:bottom w:val="nil"/>
              <w:right w:val="single" w:sz="4" w:space="0" w:color="auto"/>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 </w:t>
            </w:r>
          </w:p>
        </w:tc>
      </w:tr>
      <w:tr w:rsidR="002E0C0D" w:rsidRPr="002333F5" w:rsidTr="00585795">
        <w:trPr>
          <w:trHeight w:val="220"/>
        </w:trPr>
        <w:tc>
          <w:tcPr>
            <w:tcW w:w="919" w:type="dxa"/>
            <w:tcBorders>
              <w:top w:val="nil"/>
              <w:left w:val="single" w:sz="4" w:space="0" w:color="auto"/>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 </w:t>
            </w:r>
          </w:p>
        </w:tc>
        <w:tc>
          <w:tcPr>
            <w:tcW w:w="1772"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u w:val="single"/>
              </w:rPr>
            </w:pPr>
            <w:r w:rsidRPr="00235C80">
              <w:rPr>
                <w:rFonts w:ascii="Arial" w:hAnsi="Arial" w:cs="Arial"/>
                <w:b/>
                <w:bCs/>
                <w:color w:val="000000"/>
                <w:sz w:val="14"/>
                <w:szCs w:val="14"/>
                <w:u w:val="single"/>
              </w:rPr>
              <w:t xml:space="preserve">     CLUBHOUSE EXPENSE</w:t>
            </w:r>
          </w:p>
        </w:tc>
        <w:tc>
          <w:tcPr>
            <w:tcW w:w="1209"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969"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915"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254"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2620 · CG Salaries -CG Host</w:t>
            </w:r>
          </w:p>
        </w:tc>
        <w:tc>
          <w:tcPr>
            <w:tcW w:w="837"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1,340.00</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1069" w:type="dxa"/>
            <w:tcBorders>
              <w:top w:val="nil"/>
              <w:left w:val="nil"/>
              <w:bottom w:val="nil"/>
              <w:right w:val="single" w:sz="4" w:space="0" w:color="auto"/>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1,340.00</w:t>
            </w:r>
          </w:p>
        </w:tc>
      </w:tr>
      <w:tr w:rsidR="002E0C0D" w:rsidRPr="002333F5" w:rsidTr="00585795">
        <w:trPr>
          <w:trHeight w:val="220"/>
        </w:trPr>
        <w:tc>
          <w:tcPr>
            <w:tcW w:w="2691" w:type="dxa"/>
            <w:gridSpan w:val="2"/>
            <w:tcBorders>
              <w:top w:val="nil"/>
              <w:left w:val="single" w:sz="4" w:space="0" w:color="auto"/>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1618 · Salaries Bldg. O &amp; C</w:t>
            </w:r>
          </w:p>
        </w:tc>
        <w:tc>
          <w:tcPr>
            <w:tcW w:w="120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96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3,205.00</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3,205.00</w:t>
            </w:r>
          </w:p>
        </w:tc>
        <w:tc>
          <w:tcPr>
            <w:tcW w:w="254"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2621 · CG Salaries - Equip Maint</w:t>
            </w:r>
          </w:p>
        </w:tc>
        <w:tc>
          <w:tcPr>
            <w:tcW w:w="837"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607.26</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1069" w:type="dxa"/>
            <w:tcBorders>
              <w:top w:val="nil"/>
              <w:left w:val="nil"/>
              <w:bottom w:val="nil"/>
              <w:right w:val="single" w:sz="4" w:space="0" w:color="auto"/>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607.26</w:t>
            </w:r>
          </w:p>
        </w:tc>
      </w:tr>
      <w:tr w:rsidR="002E0C0D" w:rsidRPr="002333F5" w:rsidTr="00585795">
        <w:trPr>
          <w:trHeight w:val="220"/>
        </w:trPr>
        <w:tc>
          <w:tcPr>
            <w:tcW w:w="2691" w:type="dxa"/>
            <w:gridSpan w:val="2"/>
            <w:tcBorders>
              <w:top w:val="nil"/>
              <w:left w:val="single" w:sz="4" w:space="0" w:color="auto"/>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1620 · Salaries-office</w:t>
            </w:r>
          </w:p>
        </w:tc>
        <w:tc>
          <w:tcPr>
            <w:tcW w:w="120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96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16,861.43</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16,861.43</w:t>
            </w:r>
          </w:p>
        </w:tc>
        <w:tc>
          <w:tcPr>
            <w:tcW w:w="254"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2622 · CG Salaries - Maint</w:t>
            </w:r>
          </w:p>
        </w:tc>
        <w:tc>
          <w:tcPr>
            <w:tcW w:w="837"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894.00</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1069" w:type="dxa"/>
            <w:tcBorders>
              <w:top w:val="nil"/>
              <w:left w:val="nil"/>
              <w:bottom w:val="nil"/>
              <w:right w:val="single" w:sz="4" w:space="0" w:color="auto"/>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894.00</w:t>
            </w:r>
          </w:p>
        </w:tc>
      </w:tr>
      <w:tr w:rsidR="002E0C0D" w:rsidRPr="002333F5" w:rsidTr="00585795">
        <w:trPr>
          <w:trHeight w:val="220"/>
        </w:trPr>
        <w:tc>
          <w:tcPr>
            <w:tcW w:w="2691" w:type="dxa"/>
            <w:gridSpan w:val="2"/>
            <w:tcBorders>
              <w:top w:val="nil"/>
              <w:left w:val="single" w:sz="4" w:space="0" w:color="auto"/>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1621 · Salaries - Equip Maint</w:t>
            </w:r>
          </w:p>
        </w:tc>
        <w:tc>
          <w:tcPr>
            <w:tcW w:w="120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96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697.25</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697.25</w:t>
            </w:r>
          </w:p>
        </w:tc>
        <w:tc>
          <w:tcPr>
            <w:tcW w:w="254"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2623 · CG Salaries - Mowing</w:t>
            </w:r>
          </w:p>
        </w:tc>
        <w:tc>
          <w:tcPr>
            <w:tcW w:w="837"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3,470.25</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1069" w:type="dxa"/>
            <w:tcBorders>
              <w:top w:val="nil"/>
              <w:left w:val="nil"/>
              <w:bottom w:val="nil"/>
              <w:right w:val="single" w:sz="4" w:space="0" w:color="auto"/>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3,470.25</w:t>
            </w:r>
          </w:p>
        </w:tc>
      </w:tr>
      <w:tr w:rsidR="002E0C0D" w:rsidRPr="002333F5" w:rsidTr="00585795">
        <w:trPr>
          <w:trHeight w:val="220"/>
        </w:trPr>
        <w:tc>
          <w:tcPr>
            <w:tcW w:w="2691" w:type="dxa"/>
            <w:gridSpan w:val="2"/>
            <w:tcBorders>
              <w:top w:val="nil"/>
              <w:left w:val="single" w:sz="4" w:space="0" w:color="auto"/>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1622 · Salaries - Building Main</w:t>
            </w:r>
          </w:p>
        </w:tc>
        <w:tc>
          <w:tcPr>
            <w:tcW w:w="120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96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2,319.13</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2,319.13</w:t>
            </w:r>
          </w:p>
        </w:tc>
        <w:tc>
          <w:tcPr>
            <w:tcW w:w="254"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2624 · CG Salaries - cleaning</w:t>
            </w:r>
          </w:p>
        </w:tc>
        <w:tc>
          <w:tcPr>
            <w:tcW w:w="837"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1,481.50</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1069" w:type="dxa"/>
            <w:tcBorders>
              <w:top w:val="nil"/>
              <w:left w:val="nil"/>
              <w:bottom w:val="nil"/>
              <w:right w:val="single" w:sz="4" w:space="0" w:color="auto"/>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1,481.50</w:t>
            </w:r>
          </w:p>
        </w:tc>
      </w:tr>
      <w:tr w:rsidR="002E0C0D" w:rsidRPr="002333F5" w:rsidTr="00585795">
        <w:trPr>
          <w:trHeight w:val="220"/>
        </w:trPr>
        <w:tc>
          <w:tcPr>
            <w:tcW w:w="2691" w:type="dxa"/>
            <w:gridSpan w:val="2"/>
            <w:tcBorders>
              <w:top w:val="nil"/>
              <w:left w:val="single" w:sz="4" w:space="0" w:color="auto"/>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1623 · Salaries - Grounds</w:t>
            </w:r>
          </w:p>
        </w:tc>
        <w:tc>
          <w:tcPr>
            <w:tcW w:w="120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96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5,377.38</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5,377.38</w:t>
            </w:r>
          </w:p>
        </w:tc>
        <w:tc>
          <w:tcPr>
            <w:tcW w:w="254"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2626 · CG Payroll Taxes</w:t>
            </w:r>
          </w:p>
        </w:tc>
        <w:tc>
          <w:tcPr>
            <w:tcW w:w="837"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654.61</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1069" w:type="dxa"/>
            <w:tcBorders>
              <w:top w:val="nil"/>
              <w:left w:val="nil"/>
              <w:bottom w:val="nil"/>
              <w:right w:val="single" w:sz="4" w:space="0" w:color="auto"/>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654.61</w:t>
            </w:r>
          </w:p>
        </w:tc>
      </w:tr>
      <w:tr w:rsidR="002E0C0D" w:rsidRPr="002333F5" w:rsidTr="00585795">
        <w:trPr>
          <w:trHeight w:val="220"/>
        </w:trPr>
        <w:tc>
          <w:tcPr>
            <w:tcW w:w="2691" w:type="dxa"/>
            <w:gridSpan w:val="2"/>
            <w:tcBorders>
              <w:top w:val="nil"/>
              <w:left w:val="single" w:sz="4" w:space="0" w:color="auto"/>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1624 · Salaries - Cleaning</w:t>
            </w:r>
          </w:p>
        </w:tc>
        <w:tc>
          <w:tcPr>
            <w:tcW w:w="120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96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2,550.93</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2,550.93</w:t>
            </w:r>
          </w:p>
        </w:tc>
        <w:tc>
          <w:tcPr>
            <w:tcW w:w="254"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 xml:space="preserve">2705 ·CG  Repr &amp; Maint. </w:t>
            </w:r>
            <w:r>
              <w:rPr>
                <w:rFonts w:ascii="Arial" w:hAnsi="Arial" w:cs="Arial"/>
                <w:b/>
                <w:bCs/>
                <w:color w:val="000000"/>
                <w:sz w:val="14"/>
                <w:szCs w:val="14"/>
              </w:rPr>
              <w:t>G</w:t>
            </w:r>
            <w:r w:rsidRPr="00235C80">
              <w:rPr>
                <w:rFonts w:ascii="Arial" w:hAnsi="Arial" w:cs="Arial"/>
                <w:b/>
                <w:bCs/>
                <w:color w:val="000000"/>
                <w:sz w:val="14"/>
                <w:szCs w:val="14"/>
              </w:rPr>
              <w:t>eneral</w:t>
            </w:r>
          </w:p>
        </w:tc>
        <w:tc>
          <w:tcPr>
            <w:tcW w:w="837"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2,569.26</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1069" w:type="dxa"/>
            <w:tcBorders>
              <w:top w:val="nil"/>
              <w:left w:val="nil"/>
              <w:bottom w:val="nil"/>
              <w:right w:val="single" w:sz="4" w:space="0" w:color="auto"/>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2,569.26</w:t>
            </w:r>
          </w:p>
        </w:tc>
      </w:tr>
      <w:tr w:rsidR="002E0C0D" w:rsidRPr="002333F5" w:rsidTr="00585795">
        <w:trPr>
          <w:trHeight w:val="220"/>
        </w:trPr>
        <w:tc>
          <w:tcPr>
            <w:tcW w:w="2691" w:type="dxa"/>
            <w:gridSpan w:val="2"/>
            <w:tcBorders>
              <w:top w:val="nil"/>
              <w:left w:val="single" w:sz="4" w:space="0" w:color="auto"/>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1625 · Salaries - Pool Tech</w:t>
            </w:r>
          </w:p>
        </w:tc>
        <w:tc>
          <w:tcPr>
            <w:tcW w:w="120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96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2,337.75</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2,337.75</w:t>
            </w:r>
          </w:p>
        </w:tc>
        <w:tc>
          <w:tcPr>
            <w:tcW w:w="254"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2715 ·CG  Repr &amp; Maint. - Equip</w:t>
            </w:r>
          </w:p>
        </w:tc>
        <w:tc>
          <w:tcPr>
            <w:tcW w:w="837"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79.24</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1069" w:type="dxa"/>
            <w:tcBorders>
              <w:top w:val="nil"/>
              <w:left w:val="nil"/>
              <w:bottom w:val="nil"/>
              <w:right w:val="single" w:sz="4" w:space="0" w:color="auto"/>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79.24</w:t>
            </w:r>
          </w:p>
        </w:tc>
      </w:tr>
      <w:tr w:rsidR="002E0C0D" w:rsidRPr="002333F5" w:rsidTr="00585795">
        <w:trPr>
          <w:trHeight w:val="220"/>
        </w:trPr>
        <w:tc>
          <w:tcPr>
            <w:tcW w:w="2691" w:type="dxa"/>
            <w:gridSpan w:val="2"/>
            <w:tcBorders>
              <w:top w:val="nil"/>
              <w:left w:val="single" w:sz="4" w:space="0" w:color="auto"/>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1626 · CH Payroll Tax Expense</w:t>
            </w:r>
          </w:p>
        </w:tc>
        <w:tc>
          <w:tcPr>
            <w:tcW w:w="120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96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3,044.23</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3,044.23</w:t>
            </w:r>
          </w:p>
        </w:tc>
        <w:tc>
          <w:tcPr>
            <w:tcW w:w="254"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2720 ·CG Repr &amp; Maint - Bldg</w:t>
            </w:r>
          </w:p>
        </w:tc>
        <w:tc>
          <w:tcPr>
            <w:tcW w:w="837"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933.78</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1069" w:type="dxa"/>
            <w:tcBorders>
              <w:top w:val="nil"/>
              <w:left w:val="nil"/>
              <w:bottom w:val="nil"/>
              <w:right w:val="single" w:sz="4" w:space="0" w:color="auto"/>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933.78</w:t>
            </w:r>
          </w:p>
        </w:tc>
      </w:tr>
      <w:tr w:rsidR="002E0C0D" w:rsidRPr="002333F5" w:rsidTr="00585795">
        <w:trPr>
          <w:trHeight w:val="220"/>
        </w:trPr>
        <w:tc>
          <w:tcPr>
            <w:tcW w:w="2691" w:type="dxa"/>
            <w:gridSpan w:val="2"/>
            <w:tcBorders>
              <w:top w:val="nil"/>
              <w:left w:val="single" w:sz="4" w:space="0" w:color="auto"/>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1627 · Salaries-pool attendants</w:t>
            </w:r>
          </w:p>
        </w:tc>
        <w:tc>
          <w:tcPr>
            <w:tcW w:w="120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96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4,778.00</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4,778.00</w:t>
            </w:r>
          </w:p>
        </w:tc>
        <w:tc>
          <w:tcPr>
            <w:tcW w:w="254"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 xml:space="preserve">2725 ·CG  Rep &amp; Maint. - </w:t>
            </w:r>
            <w:r>
              <w:rPr>
                <w:rFonts w:ascii="Arial" w:hAnsi="Arial" w:cs="Arial"/>
                <w:b/>
                <w:bCs/>
                <w:color w:val="000000"/>
                <w:sz w:val="14"/>
                <w:szCs w:val="14"/>
              </w:rPr>
              <w:t>G</w:t>
            </w:r>
            <w:r w:rsidRPr="00235C80">
              <w:rPr>
                <w:rFonts w:ascii="Arial" w:hAnsi="Arial" w:cs="Arial"/>
                <w:b/>
                <w:bCs/>
                <w:color w:val="000000"/>
                <w:sz w:val="14"/>
                <w:szCs w:val="14"/>
              </w:rPr>
              <w:t>rounds</w:t>
            </w:r>
          </w:p>
        </w:tc>
        <w:tc>
          <w:tcPr>
            <w:tcW w:w="837"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2,592.00</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1069" w:type="dxa"/>
            <w:tcBorders>
              <w:top w:val="nil"/>
              <w:left w:val="nil"/>
              <w:bottom w:val="nil"/>
              <w:right w:val="single" w:sz="4" w:space="0" w:color="auto"/>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2,592.00</w:t>
            </w:r>
          </w:p>
        </w:tc>
      </w:tr>
      <w:tr w:rsidR="002E0C0D" w:rsidRPr="002333F5" w:rsidTr="00585795">
        <w:trPr>
          <w:trHeight w:val="220"/>
        </w:trPr>
        <w:tc>
          <w:tcPr>
            <w:tcW w:w="2691" w:type="dxa"/>
            <w:gridSpan w:val="2"/>
            <w:tcBorders>
              <w:top w:val="nil"/>
              <w:left w:val="single" w:sz="4" w:space="0" w:color="auto"/>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1746 · Repairs &amp; Maint. - Buildings</w:t>
            </w:r>
          </w:p>
        </w:tc>
        <w:tc>
          <w:tcPr>
            <w:tcW w:w="120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96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3,650.30</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3,650.30</w:t>
            </w:r>
          </w:p>
        </w:tc>
        <w:tc>
          <w:tcPr>
            <w:tcW w:w="254"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2755 ·CG Equipment Gasoline</w:t>
            </w:r>
          </w:p>
        </w:tc>
        <w:tc>
          <w:tcPr>
            <w:tcW w:w="837"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115.00</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1069" w:type="dxa"/>
            <w:tcBorders>
              <w:top w:val="nil"/>
              <w:left w:val="nil"/>
              <w:bottom w:val="nil"/>
              <w:right w:val="single" w:sz="4" w:space="0" w:color="auto"/>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115.00</w:t>
            </w:r>
          </w:p>
        </w:tc>
      </w:tr>
      <w:tr w:rsidR="002E0C0D" w:rsidRPr="002333F5" w:rsidTr="00585795">
        <w:trPr>
          <w:trHeight w:val="220"/>
        </w:trPr>
        <w:tc>
          <w:tcPr>
            <w:tcW w:w="2691" w:type="dxa"/>
            <w:gridSpan w:val="2"/>
            <w:tcBorders>
              <w:top w:val="nil"/>
              <w:left w:val="single" w:sz="4" w:space="0" w:color="auto"/>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1746-1 · Ladies Bathroom Tile</w:t>
            </w:r>
          </w:p>
        </w:tc>
        <w:tc>
          <w:tcPr>
            <w:tcW w:w="120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96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758.99</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758.99</w:t>
            </w:r>
          </w:p>
        </w:tc>
        <w:tc>
          <w:tcPr>
            <w:tcW w:w="254"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2801 · CG Insurance</w:t>
            </w:r>
          </w:p>
        </w:tc>
        <w:tc>
          <w:tcPr>
            <w:tcW w:w="837"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663.00</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1069" w:type="dxa"/>
            <w:tcBorders>
              <w:top w:val="nil"/>
              <w:left w:val="nil"/>
              <w:bottom w:val="nil"/>
              <w:right w:val="single" w:sz="4" w:space="0" w:color="auto"/>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663.00</w:t>
            </w:r>
          </w:p>
        </w:tc>
      </w:tr>
      <w:tr w:rsidR="002E0C0D" w:rsidRPr="002333F5" w:rsidTr="00585795">
        <w:trPr>
          <w:trHeight w:val="220"/>
        </w:trPr>
        <w:tc>
          <w:tcPr>
            <w:tcW w:w="2691" w:type="dxa"/>
            <w:gridSpan w:val="2"/>
            <w:tcBorders>
              <w:top w:val="nil"/>
              <w:left w:val="single" w:sz="4" w:space="0" w:color="auto"/>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1746-2 · Foundation Drainage Repr</w:t>
            </w:r>
          </w:p>
        </w:tc>
        <w:tc>
          <w:tcPr>
            <w:tcW w:w="120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96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68.57</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68.57</w:t>
            </w:r>
          </w:p>
        </w:tc>
        <w:tc>
          <w:tcPr>
            <w:tcW w:w="254"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2802 · CG Property Taxes</w:t>
            </w:r>
          </w:p>
        </w:tc>
        <w:tc>
          <w:tcPr>
            <w:tcW w:w="837"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1,702.00</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1069" w:type="dxa"/>
            <w:tcBorders>
              <w:top w:val="nil"/>
              <w:left w:val="nil"/>
              <w:bottom w:val="nil"/>
              <w:right w:val="single" w:sz="4" w:space="0" w:color="auto"/>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1,702.00</w:t>
            </w:r>
          </w:p>
        </w:tc>
      </w:tr>
      <w:tr w:rsidR="002E0C0D" w:rsidRPr="002333F5" w:rsidTr="00585795">
        <w:trPr>
          <w:trHeight w:val="220"/>
        </w:trPr>
        <w:tc>
          <w:tcPr>
            <w:tcW w:w="2691" w:type="dxa"/>
            <w:gridSpan w:val="2"/>
            <w:tcBorders>
              <w:top w:val="nil"/>
              <w:left w:val="single" w:sz="4" w:space="0" w:color="auto"/>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1747 · Repairs &amp; Maint - Equip</w:t>
            </w:r>
          </w:p>
        </w:tc>
        <w:tc>
          <w:tcPr>
            <w:tcW w:w="120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96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978.79</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978.79</w:t>
            </w:r>
          </w:p>
        </w:tc>
        <w:tc>
          <w:tcPr>
            <w:tcW w:w="254"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2803 ·  CG Lot Assessments</w:t>
            </w:r>
          </w:p>
        </w:tc>
        <w:tc>
          <w:tcPr>
            <w:tcW w:w="837"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750.00</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1069" w:type="dxa"/>
            <w:tcBorders>
              <w:top w:val="nil"/>
              <w:left w:val="nil"/>
              <w:bottom w:val="nil"/>
              <w:right w:val="single" w:sz="4" w:space="0" w:color="auto"/>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750.00</w:t>
            </w:r>
          </w:p>
        </w:tc>
      </w:tr>
      <w:tr w:rsidR="002E0C0D" w:rsidRPr="002333F5" w:rsidTr="00585795">
        <w:trPr>
          <w:trHeight w:val="220"/>
        </w:trPr>
        <w:tc>
          <w:tcPr>
            <w:tcW w:w="2691" w:type="dxa"/>
            <w:gridSpan w:val="2"/>
            <w:tcBorders>
              <w:top w:val="nil"/>
              <w:left w:val="single" w:sz="4" w:space="0" w:color="auto"/>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1748 · Repairs &amp; Maint. - Grounds</w:t>
            </w:r>
          </w:p>
        </w:tc>
        <w:tc>
          <w:tcPr>
            <w:tcW w:w="120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96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3,286.36</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3,286.36</w:t>
            </w:r>
          </w:p>
        </w:tc>
        <w:tc>
          <w:tcPr>
            <w:tcW w:w="254"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2804 · CG Sales Tax</w:t>
            </w:r>
          </w:p>
        </w:tc>
        <w:tc>
          <w:tcPr>
            <w:tcW w:w="837"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122.28</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1069" w:type="dxa"/>
            <w:tcBorders>
              <w:top w:val="nil"/>
              <w:left w:val="nil"/>
              <w:bottom w:val="nil"/>
              <w:right w:val="single" w:sz="4" w:space="0" w:color="auto"/>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122.28</w:t>
            </w:r>
          </w:p>
        </w:tc>
      </w:tr>
      <w:tr w:rsidR="002E0C0D" w:rsidRPr="002333F5" w:rsidTr="00585795">
        <w:trPr>
          <w:trHeight w:val="220"/>
        </w:trPr>
        <w:tc>
          <w:tcPr>
            <w:tcW w:w="2691" w:type="dxa"/>
            <w:gridSpan w:val="2"/>
            <w:tcBorders>
              <w:top w:val="nil"/>
              <w:left w:val="single" w:sz="4" w:space="0" w:color="auto"/>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1750 · Repairs &amp; Maint - pool</w:t>
            </w:r>
          </w:p>
        </w:tc>
        <w:tc>
          <w:tcPr>
            <w:tcW w:w="120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96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2,898.35</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2,898.35</w:t>
            </w:r>
          </w:p>
        </w:tc>
        <w:tc>
          <w:tcPr>
            <w:tcW w:w="254"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2812 · CG Garbage</w:t>
            </w:r>
          </w:p>
        </w:tc>
        <w:tc>
          <w:tcPr>
            <w:tcW w:w="837"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933.85</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1069" w:type="dxa"/>
            <w:tcBorders>
              <w:top w:val="nil"/>
              <w:left w:val="nil"/>
              <w:bottom w:val="nil"/>
              <w:right w:val="single" w:sz="4" w:space="0" w:color="auto"/>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933.85</w:t>
            </w:r>
          </w:p>
        </w:tc>
      </w:tr>
      <w:tr w:rsidR="002E0C0D" w:rsidRPr="002333F5" w:rsidTr="00585795">
        <w:trPr>
          <w:trHeight w:val="220"/>
        </w:trPr>
        <w:tc>
          <w:tcPr>
            <w:tcW w:w="2691" w:type="dxa"/>
            <w:gridSpan w:val="2"/>
            <w:tcBorders>
              <w:top w:val="nil"/>
              <w:left w:val="single" w:sz="4" w:space="0" w:color="auto"/>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1751 · Repairs &amp; Maint-Specific</w:t>
            </w:r>
          </w:p>
        </w:tc>
        <w:tc>
          <w:tcPr>
            <w:tcW w:w="120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96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1,121.52</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1,121.52</w:t>
            </w:r>
          </w:p>
        </w:tc>
        <w:tc>
          <w:tcPr>
            <w:tcW w:w="254"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2814 · CG Telephone</w:t>
            </w:r>
          </w:p>
        </w:tc>
        <w:tc>
          <w:tcPr>
            <w:tcW w:w="837"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527.57</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1069" w:type="dxa"/>
            <w:tcBorders>
              <w:top w:val="nil"/>
              <w:left w:val="nil"/>
              <w:bottom w:val="nil"/>
              <w:right w:val="single" w:sz="4" w:space="0" w:color="auto"/>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527.57</w:t>
            </w:r>
          </w:p>
        </w:tc>
      </w:tr>
      <w:tr w:rsidR="002E0C0D" w:rsidRPr="002333F5" w:rsidTr="00585795">
        <w:trPr>
          <w:trHeight w:val="220"/>
        </w:trPr>
        <w:tc>
          <w:tcPr>
            <w:tcW w:w="2691" w:type="dxa"/>
            <w:gridSpan w:val="2"/>
            <w:tcBorders>
              <w:top w:val="nil"/>
              <w:left w:val="single" w:sz="4" w:space="0" w:color="auto"/>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 xml:space="preserve">1755 · Equipment </w:t>
            </w:r>
            <w:r>
              <w:rPr>
                <w:rFonts w:ascii="Arial" w:hAnsi="Arial" w:cs="Arial"/>
                <w:b/>
                <w:bCs/>
                <w:color w:val="000000"/>
                <w:sz w:val="14"/>
                <w:szCs w:val="14"/>
              </w:rPr>
              <w:t>G</w:t>
            </w:r>
            <w:r w:rsidRPr="00235C80">
              <w:rPr>
                <w:rFonts w:ascii="Arial" w:hAnsi="Arial" w:cs="Arial"/>
                <w:b/>
                <w:bCs/>
                <w:color w:val="000000"/>
                <w:sz w:val="14"/>
                <w:szCs w:val="14"/>
              </w:rPr>
              <w:t>asoline</w:t>
            </w:r>
          </w:p>
        </w:tc>
        <w:tc>
          <w:tcPr>
            <w:tcW w:w="120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96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230.00</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230.00</w:t>
            </w:r>
          </w:p>
        </w:tc>
        <w:tc>
          <w:tcPr>
            <w:tcW w:w="254"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2815 · CG Electric</w:t>
            </w:r>
          </w:p>
        </w:tc>
        <w:tc>
          <w:tcPr>
            <w:tcW w:w="837"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2,541.00</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1069" w:type="dxa"/>
            <w:tcBorders>
              <w:top w:val="nil"/>
              <w:left w:val="nil"/>
              <w:bottom w:val="nil"/>
              <w:right w:val="single" w:sz="4" w:space="0" w:color="auto"/>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2,541.00</w:t>
            </w:r>
          </w:p>
        </w:tc>
      </w:tr>
      <w:tr w:rsidR="002E0C0D" w:rsidRPr="002333F5" w:rsidTr="00585795">
        <w:trPr>
          <w:trHeight w:val="220"/>
        </w:trPr>
        <w:tc>
          <w:tcPr>
            <w:tcW w:w="2691" w:type="dxa"/>
            <w:gridSpan w:val="2"/>
            <w:tcBorders>
              <w:top w:val="nil"/>
              <w:left w:val="single" w:sz="4" w:space="0" w:color="auto"/>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1760 · Property Clean Up</w:t>
            </w:r>
          </w:p>
        </w:tc>
        <w:tc>
          <w:tcPr>
            <w:tcW w:w="120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96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46.61</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46.61</w:t>
            </w:r>
          </w:p>
        </w:tc>
        <w:tc>
          <w:tcPr>
            <w:tcW w:w="254"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2820 · CG Supplies</w:t>
            </w:r>
          </w:p>
        </w:tc>
        <w:tc>
          <w:tcPr>
            <w:tcW w:w="837"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715.96</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1069" w:type="dxa"/>
            <w:tcBorders>
              <w:top w:val="nil"/>
              <w:left w:val="nil"/>
              <w:bottom w:val="nil"/>
              <w:right w:val="single" w:sz="4" w:space="0" w:color="auto"/>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715.96</w:t>
            </w:r>
          </w:p>
        </w:tc>
      </w:tr>
      <w:tr w:rsidR="002E0C0D" w:rsidRPr="002333F5" w:rsidTr="00585795">
        <w:trPr>
          <w:trHeight w:val="220"/>
        </w:trPr>
        <w:tc>
          <w:tcPr>
            <w:tcW w:w="2691" w:type="dxa"/>
            <w:gridSpan w:val="2"/>
            <w:tcBorders>
              <w:top w:val="nil"/>
              <w:left w:val="single" w:sz="4" w:space="0" w:color="auto"/>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1765 · Maintenance Supplie</w:t>
            </w:r>
            <w:r>
              <w:rPr>
                <w:rFonts w:ascii="Arial" w:hAnsi="Arial" w:cs="Arial"/>
                <w:b/>
                <w:bCs/>
                <w:color w:val="000000"/>
                <w:sz w:val="14"/>
                <w:szCs w:val="14"/>
              </w:rPr>
              <w:t>s</w:t>
            </w:r>
          </w:p>
        </w:tc>
        <w:tc>
          <w:tcPr>
            <w:tcW w:w="120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96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32.22</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32.22</w:t>
            </w:r>
          </w:p>
        </w:tc>
        <w:tc>
          <w:tcPr>
            <w:tcW w:w="254"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2825 · CG Credit Card Exp</w:t>
            </w:r>
          </w:p>
        </w:tc>
        <w:tc>
          <w:tcPr>
            <w:tcW w:w="837"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1.16</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1069" w:type="dxa"/>
            <w:tcBorders>
              <w:top w:val="nil"/>
              <w:left w:val="nil"/>
              <w:bottom w:val="nil"/>
              <w:right w:val="single" w:sz="4" w:space="0" w:color="auto"/>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1.16</w:t>
            </w:r>
          </w:p>
        </w:tc>
      </w:tr>
      <w:tr w:rsidR="002E0C0D" w:rsidRPr="002333F5" w:rsidTr="00585795">
        <w:trPr>
          <w:trHeight w:val="220"/>
        </w:trPr>
        <w:tc>
          <w:tcPr>
            <w:tcW w:w="2691" w:type="dxa"/>
            <w:gridSpan w:val="2"/>
            <w:tcBorders>
              <w:top w:val="nil"/>
              <w:left w:val="single" w:sz="4" w:space="0" w:color="auto"/>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1700 · Clubhouse Rep &amp; Maint</w:t>
            </w:r>
          </w:p>
        </w:tc>
        <w:tc>
          <w:tcPr>
            <w:tcW w:w="120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96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388.00</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388.00</w:t>
            </w:r>
          </w:p>
        </w:tc>
        <w:tc>
          <w:tcPr>
            <w:tcW w:w="254"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2885 · CG Travel</w:t>
            </w:r>
          </w:p>
        </w:tc>
        <w:tc>
          <w:tcPr>
            <w:tcW w:w="837"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240.00</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1069" w:type="dxa"/>
            <w:tcBorders>
              <w:top w:val="nil"/>
              <w:left w:val="nil"/>
              <w:bottom w:val="nil"/>
              <w:right w:val="single" w:sz="4" w:space="0" w:color="auto"/>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240.00</w:t>
            </w:r>
          </w:p>
        </w:tc>
      </w:tr>
      <w:tr w:rsidR="002E0C0D" w:rsidRPr="002333F5" w:rsidTr="00585795">
        <w:trPr>
          <w:trHeight w:val="220"/>
        </w:trPr>
        <w:tc>
          <w:tcPr>
            <w:tcW w:w="2691" w:type="dxa"/>
            <w:gridSpan w:val="2"/>
            <w:tcBorders>
              <w:top w:val="nil"/>
              <w:left w:val="single" w:sz="4" w:space="0" w:color="auto"/>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1801 · Insurance Expense</w:t>
            </w:r>
          </w:p>
        </w:tc>
        <w:tc>
          <w:tcPr>
            <w:tcW w:w="120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96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10,862.71</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10,862.71</w:t>
            </w:r>
          </w:p>
        </w:tc>
        <w:tc>
          <w:tcPr>
            <w:tcW w:w="254"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2890 · CG Misc Expenses</w:t>
            </w:r>
          </w:p>
        </w:tc>
        <w:tc>
          <w:tcPr>
            <w:tcW w:w="837"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507.38</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1069" w:type="dxa"/>
            <w:tcBorders>
              <w:top w:val="nil"/>
              <w:left w:val="nil"/>
              <w:bottom w:val="nil"/>
              <w:right w:val="single" w:sz="4" w:space="0" w:color="auto"/>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507.38</w:t>
            </w:r>
          </w:p>
        </w:tc>
      </w:tr>
      <w:tr w:rsidR="002E0C0D" w:rsidRPr="002333F5" w:rsidTr="00585795">
        <w:trPr>
          <w:trHeight w:val="233"/>
        </w:trPr>
        <w:tc>
          <w:tcPr>
            <w:tcW w:w="2691" w:type="dxa"/>
            <w:gridSpan w:val="2"/>
            <w:tcBorders>
              <w:top w:val="nil"/>
              <w:left w:val="single" w:sz="4" w:space="0" w:color="auto"/>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1802 · Property Taxes</w:t>
            </w:r>
          </w:p>
        </w:tc>
        <w:tc>
          <w:tcPr>
            <w:tcW w:w="120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96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14,036.24</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14,036.24</w:t>
            </w:r>
          </w:p>
        </w:tc>
        <w:tc>
          <w:tcPr>
            <w:tcW w:w="254"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2899 · CG Office Expense</w:t>
            </w:r>
          </w:p>
        </w:tc>
        <w:tc>
          <w:tcPr>
            <w:tcW w:w="837" w:type="dxa"/>
            <w:tcBorders>
              <w:top w:val="nil"/>
              <w:left w:val="nil"/>
              <w:bottom w:val="single" w:sz="8" w:space="0" w:color="auto"/>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42.92</w:t>
            </w:r>
          </w:p>
        </w:tc>
        <w:tc>
          <w:tcPr>
            <w:tcW w:w="915" w:type="dxa"/>
            <w:tcBorders>
              <w:top w:val="nil"/>
              <w:left w:val="nil"/>
              <w:bottom w:val="single" w:sz="8" w:space="0" w:color="auto"/>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1069" w:type="dxa"/>
            <w:tcBorders>
              <w:top w:val="nil"/>
              <w:left w:val="nil"/>
              <w:bottom w:val="single" w:sz="8" w:space="0" w:color="auto"/>
              <w:right w:val="single" w:sz="4" w:space="0" w:color="auto"/>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42.92</w:t>
            </w:r>
          </w:p>
        </w:tc>
      </w:tr>
      <w:tr w:rsidR="002E0C0D" w:rsidRPr="002333F5" w:rsidTr="00585795">
        <w:trPr>
          <w:trHeight w:val="233"/>
        </w:trPr>
        <w:tc>
          <w:tcPr>
            <w:tcW w:w="2691" w:type="dxa"/>
            <w:gridSpan w:val="2"/>
            <w:tcBorders>
              <w:top w:val="nil"/>
              <w:left w:val="single" w:sz="4" w:space="0" w:color="auto"/>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1803 · SSPOA Lot Assessments</w:t>
            </w:r>
          </w:p>
        </w:tc>
        <w:tc>
          <w:tcPr>
            <w:tcW w:w="120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96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6,345.00</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6,345.00</w:t>
            </w:r>
          </w:p>
        </w:tc>
        <w:tc>
          <w:tcPr>
            <w:tcW w:w="254"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 xml:space="preserve">   Total Expense</w:t>
            </w:r>
          </w:p>
        </w:tc>
        <w:tc>
          <w:tcPr>
            <w:tcW w:w="837" w:type="dxa"/>
            <w:tcBorders>
              <w:top w:val="nil"/>
              <w:left w:val="nil"/>
              <w:bottom w:val="single" w:sz="8" w:space="0" w:color="auto"/>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23,484.02</w:t>
            </w:r>
          </w:p>
        </w:tc>
        <w:tc>
          <w:tcPr>
            <w:tcW w:w="915" w:type="dxa"/>
            <w:tcBorders>
              <w:top w:val="nil"/>
              <w:left w:val="nil"/>
              <w:bottom w:val="single" w:sz="8" w:space="0" w:color="auto"/>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118,771.91</w:t>
            </w:r>
          </w:p>
        </w:tc>
        <w:tc>
          <w:tcPr>
            <w:tcW w:w="1069" w:type="dxa"/>
            <w:tcBorders>
              <w:top w:val="nil"/>
              <w:left w:val="nil"/>
              <w:bottom w:val="single" w:sz="8" w:space="0" w:color="auto"/>
              <w:right w:val="single" w:sz="4" w:space="0" w:color="auto"/>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142,255.93</w:t>
            </w:r>
          </w:p>
        </w:tc>
      </w:tr>
      <w:tr w:rsidR="002E0C0D" w:rsidRPr="002333F5" w:rsidTr="00585795">
        <w:trPr>
          <w:trHeight w:val="233"/>
        </w:trPr>
        <w:tc>
          <w:tcPr>
            <w:tcW w:w="2691" w:type="dxa"/>
            <w:gridSpan w:val="2"/>
            <w:tcBorders>
              <w:top w:val="nil"/>
              <w:left w:val="single" w:sz="4" w:space="0" w:color="auto"/>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1804 · Bank Charges</w:t>
            </w:r>
          </w:p>
        </w:tc>
        <w:tc>
          <w:tcPr>
            <w:tcW w:w="1209" w:type="dxa"/>
            <w:tcBorders>
              <w:top w:val="nil"/>
              <w:left w:val="nil"/>
              <w:bottom w:val="single" w:sz="4" w:space="0" w:color="auto"/>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0.00</w:t>
            </w:r>
          </w:p>
        </w:tc>
        <w:tc>
          <w:tcPr>
            <w:tcW w:w="969" w:type="dxa"/>
            <w:tcBorders>
              <w:top w:val="nil"/>
              <w:left w:val="nil"/>
              <w:bottom w:val="single" w:sz="4" w:space="0" w:color="auto"/>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46.65</w:t>
            </w:r>
          </w:p>
        </w:tc>
        <w:tc>
          <w:tcPr>
            <w:tcW w:w="915" w:type="dxa"/>
            <w:tcBorders>
              <w:top w:val="nil"/>
              <w:left w:val="nil"/>
              <w:bottom w:val="single" w:sz="4" w:space="0" w:color="auto"/>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46.65</w:t>
            </w:r>
          </w:p>
        </w:tc>
        <w:tc>
          <w:tcPr>
            <w:tcW w:w="254"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jc w:val="center"/>
              <w:rPr>
                <w:rFonts w:ascii="Arial" w:hAnsi="Arial" w:cs="Arial"/>
                <w:b/>
                <w:bCs/>
                <w:color w:val="000000"/>
                <w:sz w:val="14"/>
                <w:szCs w:val="14"/>
              </w:rPr>
            </w:pPr>
            <w:r w:rsidRPr="00235C80">
              <w:rPr>
                <w:rFonts w:ascii="Arial" w:hAnsi="Arial" w:cs="Arial"/>
                <w:b/>
                <w:bCs/>
                <w:color w:val="000000"/>
                <w:sz w:val="14"/>
                <w:szCs w:val="14"/>
              </w:rPr>
              <w:t>NET INCOME OR (LOSS)</w:t>
            </w:r>
          </w:p>
        </w:tc>
        <w:tc>
          <w:tcPr>
            <w:tcW w:w="837" w:type="dxa"/>
            <w:tcBorders>
              <w:top w:val="nil"/>
              <w:left w:val="nil"/>
              <w:bottom w:val="single" w:sz="8" w:space="0" w:color="auto"/>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(298.21)</w:t>
            </w:r>
          </w:p>
        </w:tc>
        <w:tc>
          <w:tcPr>
            <w:tcW w:w="915" w:type="dxa"/>
            <w:tcBorders>
              <w:top w:val="nil"/>
              <w:left w:val="nil"/>
              <w:bottom w:val="single" w:sz="8" w:space="0" w:color="auto"/>
              <w:right w:val="nil"/>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 xml:space="preserve">51,585.83 </w:t>
            </w:r>
          </w:p>
        </w:tc>
        <w:tc>
          <w:tcPr>
            <w:tcW w:w="1069" w:type="dxa"/>
            <w:tcBorders>
              <w:top w:val="nil"/>
              <w:left w:val="nil"/>
              <w:bottom w:val="single" w:sz="8" w:space="0" w:color="auto"/>
              <w:right w:val="single" w:sz="4" w:space="0" w:color="auto"/>
            </w:tcBorders>
            <w:noWrap/>
            <w:vAlign w:val="bottom"/>
          </w:tcPr>
          <w:p w:rsidR="002E0C0D" w:rsidRPr="00235C80" w:rsidRDefault="002E0C0D" w:rsidP="00585795">
            <w:pPr>
              <w:spacing w:after="0" w:line="240" w:lineRule="auto"/>
              <w:jc w:val="right"/>
              <w:rPr>
                <w:rFonts w:ascii="Arial" w:hAnsi="Arial" w:cs="Arial"/>
                <w:b/>
                <w:bCs/>
                <w:color w:val="000000"/>
                <w:sz w:val="14"/>
                <w:szCs w:val="14"/>
              </w:rPr>
            </w:pPr>
            <w:r w:rsidRPr="00235C80">
              <w:rPr>
                <w:rFonts w:ascii="Arial" w:hAnsi="Arial" w:cs="Arial"/>
                <w:b/>
                <w:bCs/>
                <w:color w:val="000000"/>
                <w:sz w:val="14"/>
                <w:szCs w:val="14"/>
              </w:rPr>
              <w:t>51,287.62</w:t>
            </w:r>
          </w:p>
        </w:tc>
      </w:tr>
      <w:tr w:rsidR="002E0C0D" w:rsidRPr="002333F5" w:rsidTr="00585795">
        <w:trPr>
          <w:trHeight w:val="220"/>
        </w:trPr>
        <w:tc>
          <w:tcPr>
            <w:tcW w:w="919" w:type="dxa"/>
            <w:tcBorders>
              <w:top w:val="nil"/>
              <w:left w:val="single" w:sz="4" w:space="0" w:color="auto"/>
              <w:bottom w:val="nil"/>
              <w:right w:val="nil"/>
            </w:tcBorders>
            <w:noWrap/>
            <w:vAlign w:val="bottom"/>
          </w:tcPr>
          <w:p w:rsidR="002E0C0D" w:rsidRPr="00235C80" w:rsidRDefault="002E0C0D" w:rsidP="00585795">
            <w:pPr>
              <w:spacing w:after="0" w:line="240" w:lineRule="auto"/>
              <w:rPr>
                <w:rFonts w:ascii="Arial" w:hAnsi="Arial" w:cs="Arial"/>
                <w:b/>
                <w:bCs/>
                <w:color w:val="000000"/>
                <w:sz w:val="16"/>
                <w:szCs w:val="16"/>
              </w:rPr>
            </w:pPr>
            <w:r w:rsidRPr="00235C80">
              <w:rPr>
                <w:rFonts w:ascii="Arial" w:hAnsi="Arial" w:cs="Arial"/>
                <w:b/>
                <w:bCs/>
                <w:color w:val="000000"/>
                <w:sz w:val="16"/>
                <w:szCs w:val="16"/>
              </w:rPr>
              <w:t> </w:t>
            </w:r>
          </w:p>
        </w:tc>
        <w:tc>
          <w:tcPr>
            <w:tcW w:w="1772"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6"/>
                <w:szCs w:val="16"/>
              </w:rPr>
            </w:pPr>
          </w:p>
        </w:tc>
        <w:tc>
          <w:tcPr>
            <w:tcW w:w="1209"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sz w:val="20"/>
                <w:szCs w:val="20"/>
              </w:rPr>
            </w:pPr>
          </w:p>
        </w:tc>
        <w:tc>
          <w:tcPr>
            <w:tcW w:w="969"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sz w:val="20"/>
                <w:szCs w:val="20"/>
              </w:rPr>
            </w:pPr>
          </w:p>
        </w:tc>
        <w:tc>
          <w:tcPr>
            <w:tcW w:w="915"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sz w:val="20"/>
                <w:szCs w:val="20"/>
              </w:rPr>
            </w:pPr>
          </w:p>
        </w:tc>
        <w:tc>
          <w:tcPr>
            <w:tcW w:w="254"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837"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915"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sz w:val="14"/>
                <w:szCs w:val="14"/>
              </w:rPr>
            </w:pPr>
          </w:p>
        </w:tc>
        <w:tc>
          <w:tcPr>
            <w:tcW w:w="1069" w:type="dxa"/>
            <w:tcBorders>
              <w:top w:val="nil"/>
              <w:left w:val="nil"/>
              <w:bottom w:val="nil"/>
              <w:right w:val="single" w:sz="4" w:space="0" w:color="auto"/>
            </w:tcBorders>
            <w:noWrap/>
            <w:vAlign w:val="bottom"/>
          </w:tcPr>
          <w:p w:rsidR="002E0C0D" w:rsidRPr="00235C80" w:rsidRDefault="002E0C0D" w:rsidP="00585795">
            <w:pPr>
              <w:spacing w:after="0" w:line="240" w:lineRule="auto"/>
              <w:rPr>
                <w:rFonts w:ascii="Arial" w:hAnsi="Arial" w:cs="Arial"/>
                <w:b/>
                <w:bCs/>
                <w:sz w:val="14"/>
                <w:szCs w:val="14"/>
              </w:rPr>
            </w:pPr>
            <w:r w:rsidRPr="00235C80">
              <w:rPr>
                <w:rFonts w:ascii="Arial" w:hAnsi="Arial" w:cs="Arial"/>
                <w:b/>
                <w:bCs/>
                <w:sz w:val="14"/>
                <w:szCs w:val="14"/>
              </w:rPr>
              <w:t> </w:t>
            </w:r>
          </w:p>
        </w:tc>
      </w:tr>
      <w:tr w:rsidR="002E0C0D" w:rsidRPr="002333F5" w:rsidTr="00585795">
        <w:trPr>
          <w:trHeight w:val="220"/>
        </w:trPr>
        <w:tc>
          <w:tcPr>
            <w:tcW w:w="919" w:type="dxa"/>
            <w:tcBorders>
              <w:top w:val="nil"/>
              <w:left w:val="single" w:sz="4" w:space="0" w:color="auto"/>
              <w:bottom w:val="nil"/>
              <w:right w:val="nil"/>
            </w:tcBorders>
            <w:noWrap/>
            <w:vAlign w:val="bottom"/>
          </w:tcPr>
          <w:p w:rsidR="002E0C0D" w:rsidRPr="00235C80" w:rsidRDefault="002E0C0D" w:rsidP="00585795">
            <w:pPr>
              <w:spacing w:after="0" w:line="240" w:lineRule="auto"/>
              <w:rPr>
                <w:rFonts w:ascii="Arial" w:hAnsi="Arial" w:cs="Arial"/>
                <w:b/>
                <w:bCs/>
                <w:color w:val="000000"/>
                <w:sz w:val="16"/>
                <w:szCs w:val="16"/>
              </w:rPr>
            </w:pPr>
            <w:r w:rsidRPr="00235C80">
              <w:rPr>
                <w:rFonts w:ascii="Arial" w:hAnsi="Arial" w:cs="Arial"/>
                <w:b/>
                <w:bCs/>
                <w:color w:val="000000"/>
                <w:sz w:val="16"/>
                <w:szCs w:val="16"/>
              </w:rPr>
              <w:t> </w:t>
            </w:r>
          </w:p>
        </w:tc>
        <w:tc>
          <w:tcPr>
            <w:tcW w:w="1772"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b/>
                <w:bCs/>
                <w:color w:val="000000"/>
                <w:sz w:val="14"/>
                <w:szCs w:val="14"/>
              </w:rPr>
            </w:pPr>
            <w:r w:rsidRPr="00235C80">
              <w:rPr>
                <w:rFonts w:ascii="Arial" w:hAnsi="Arial" w:cs="Arial"/>
                <w:b/>
                <w:bCs/>
                <w:color w:val="000000"/>
                <w:sz w:val="14"/>
                <w:szCs w:val="14"/>
              </w:rPr>
              <w:t>Sub totals</w:t>
            </w:r>
          </w:p>
        </w:tc>
        <w:tc>
          <w:tcPr>
            <w:tcW w:w="120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sz w:val="14"/>
                <w:szCs w:val="14"/>
              </w:rPr>
            </w:pPr>
            <w:r w:rsidRPr="00235C80">
              <w:rPr>
                <w:rFonts w:ascii="Arial" w:hAnsi="Arial" w:cs="Arial"/>
                <w:b/>
                <w:bCs/>
                <w:sz w:val="14"/>
                <w:szCs w:val="14"/>
              </w:rPr>
              <w:t>0.00</w:t>
            </w:r>
          </w:p>
        </w:tc>
        <w:tc>
          <w:tcPr>
            <w:tcW w:w="969"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sz w:val="14"/>
                <w:szCs w:val="14"/>
              </w:rPr>
            </w:pPr>
            <w:r w:rsidRPr="00235C80">
              <w:rPr>
                <w:rFonts w:ascii="Arial" w:hAnsi="Arial" w:cs="Arial"/>
                <w:b/>
                <w:bCs/>
                <w:sz w:val="14"/>
                <w:szCs w:val="14"/>
              </w:rPr>
              <w:t>85,921.41</w:t>
            </w:r>
          </w:p>
        </w:tc>
        <w:tc>
          <w:tcPr>
            <w:tcW w:w="915" w:type="dxa"/>
            <w:tcBorders>
              <w:top w:val="nil"/>
              <w:left w:val="nil"/>
              <w:bottom w:val="nil"/>
              <w:right w:val="nil"/>
            </w:tcBorders>
            <w:noWrap/>
            <w:vAlign w:val="bottom"/>
          </w:tcPr>
          <w:p w:rsidR="002E0C0D" w:rsidRPr="00235C80" w:rsidRDefault="002E0C0D" w:rsidP="00585795">
            <w:pPr>
              <w:spacing w:after="0" w:line="240" w:lineRule="auto"/>
              <w:jc w:val="right"/>
              <w:rPr>
                <w:rFonts w:ascii="Arial" w:hAnsi="Arial" w:cs="Arial"/>
                <w:b/>
                <w:bCs/>
                <w:sz w:val="14"/>
                <w:szCs w:val="14"/>
              </w:rPr>
            </w:pPr>
            <w:r w:rsidRPr="00235C80">
              <w:rPr>
                <w:rFonts w:ascii="Arial" w:hAnsi="Arial" w:cs="Arial"/>
                <w:b/>
                <w:bCs/>
                <w:sz w:val="14"/>
                <w:szCs w:val="14"/>
              </w:rPr>
              <w:t>85,921.41</w:t>
            </w:r>
          </w:p>
        </w:tc>
        <w:tc>
          <w:tcPr>
            <w:tcW w:w="254"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sz w:val="14"/>
                <w:szCs w:val="14"/>
              </w:rPr>
            </w:pPr>
          </w:p>
        </w:tc>
        <w:tc>
          <w:tcPr>
            <w:tcW w:w="2200"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sz w:val="14"/>
                <w:szCs w:val="14"/>
              </w:rPr>
            </w:pPr>
          </w:p>
        </w:tc>
        <w:tc>
          <w:tcPr>
            <w:tcW w:w="837"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sz w:val="14"/>
                <w:szCs w:val="14"/>
              </w:rPr>
            </w:pPr>
          </w:p>
        </w:tc>
        <w:tc>
          <w:tcPr>
            <w:tcW w:w="915" w:type="dxa"/>
            <w:tcBorders>
              <w:top w:val="nil"/>
              <w:left w:val="nil"/>
              <w:bottom w:val="nil"/>
              <w:right w:val="nil"/>
            </w:tcBorders>
            <w:noWrap/>
            <w:vAlign w:val="bottom"/>
          </w:tcPr>
          <w:p w:rsidR="002E0C0D" w:rsidRPr="00235C80" w:rsidRDefault="002E0C0D" w:rsidP="00585795">
            <w:pPr>
              <w:spacing w:after="0" w:line="240" w:lineRule="auto"/>
              <w:rPr>
                <w:rFonts w:ascii="Arial" w:hAnsi="Arial" w:cs="Arial"/>
                <w:sz w:val="14"/>
                <w:szCs w:val="14"/>
              </w:rPr>
            </w:pPr>
          </w:p>
        </w:tc>
        <w:tc>
          <w:tcPr>
            <w:tcW w:w="1069" w:type="dxa"/>
            <w:tcBorders>
              <w:top w:val="nil"/>
              <w:left w:val="nil"/>
              <w:bottom w:val="nil"/>
              <w:right w:val="single" w:sz="4" w:space="0" w:color="auto"/>
            </w:tcBorders>
            <w:noWrap/>
            <w:vAlign w:val="bottom"/>
          </w:tcPr>
          <w:p w:rsidR="002E0C0D" w:rsidRPr="00235C80" w:rsidRDefault="002E0C0D" w:rsidP="00585795">
            <w:pPr>
              <w:spacing w:after="0" w:line="240" w:lineRule="auto"/>
              <w:rPr>
                <w:rFonts w:ascii="Arial" w:hAnsi="Arial" w:cs="Arial"/>
                <w:sz w:val="14"/>
                <w:szCs w:val="14"/>
              </w:rPr>
            </w:pPr>
            <w:r w:rsidRPr="00235C80">
              <w:rPr>
                <w:rFonts w:ascii="Arial" w:hAnsi="Arial" w:cs="Arial"/>
                <w:sz w:val="14"/>
                <w:szCs w:val="14"/>
              </w:rPr>
              <w:t> </w:t>
            </w:r>
          </w:p>
        </w:tc>
      </w:tr>
      <w:tr w:rsidR="002E0C0D" w:rsidRPr="002333F5" w:rsidTr="00585795">
        <w:trPr>
          <w:trHeight w:val="220"/>
        </w:trPr>
        <w:tc>
          <w:tcPr>
            <w:tcW w:w="919" w:type="dxa"/>
            <w:tcBorders>
              <w:top w:val="nil"/>
              <w:left w:val="single" w:sz="4" w:space="0" w:color="auto"/>
              <w:bottom w:val="single" w:sz="4" w:space="0" w:color="auto"/>
              <w:right w:val="nil"/>
            </w:tcBorders>
            <w:noWrap/>
            <w:vAlign w:val="bottom"/>
          </w:tcPr>
          <w:p w:rsidR="002E0C0D" w:rsidRPr="00235C80" w:rsidRDefault="002E0C0D" w:rsidP="00585795">
            <w:pPr>
              <w:spacing w:after="0" w:line="240" w:lineRule="auto"/>
              <w:rPr>
                <w:rFonts w:ascii="Arial" w:hAnsi="Arial" w:cs="Arial"/>
                <w:b/>
                <w:bCs/>
                <w:color w:val="000000"/>
                <w:sz w:val="16"/>
                <w:szCs w:val="16"/>
              </w:rPr>
            </w:pPr>
            <w:r w:rsidRPr="00235C80">
              <w:rPr>
                <w:rFonts w:ascii="Arial" w:hAnsi="Arial" w:cs="Arial"/>
                <w:b/>
                <w:bCs/>
                <w:color w:val="000000"/>
                <w:sz w:val="16"/>
                <w:szCs w:val="16"/>
              </w:rPr>
              <w:t> </w:t>
            </w:r>
          </w:p>
        </w:tc>
        <w:tc>
          <w:tcPr>
            <w:tcW w:w="1772" w:type="dxa"/>
            <w:tcBorders>
              <w:top w:val="nil"/>
              <w:left w:val="nil"/>
              <w:bottom w:val="single" w:sz="4" w:space="0" w:color="auto"/>
              <w:right w:val="nil"/>
            </w:tcBorders>
            <w:noWrap/>
            <w:vAlign w:val="bottom"/>
          </w:tcPr>
          <w:p w:rsidR="002E0C0D" w:rsidRPr="00235C80" w:rsidRDefault="002E0C0D" w:rsidP="00585795">
            <w:pPr>
              <w:spacing w:after="0" w:line="240" w:lineRule="auto"/>
              <w:rPr>
                <w:rFonts w:ascii="Arial" w:hAnsi="Arial" w:cs="Arial"/>
                <w:b/>
                <w:bCs/>
                <w:color w:val="000000"/>
                <w:sz w:val="16"/>
                <w:szCs w:val="16"/>
              </w:rPr>
            </w:pPr>
            <w:r w:rsidRPr="00235C80">
              <w:rPr>
                <w:rFonts w:ascii="Arial" w:hAnsi="Arial" w:cs="Arial"/>
                <w:b/>
                <w:bCs/>
                <w:color w:val="000000"/>
                <w:sz w:val="16"/>
                <w:szCs w:val="16"/>
              </w:rPr>
              <w:t> </w:t>
            </w:r>
          </w:p>
        </w:tc>
        <w:tc>
          <w:tcPr>
            <w:tcW w:w="1209" w:type="dxa"/>
            <w:tcBorders>
              <w:top w:val="nil"/>
              <w:left w:val="nil"/>
              <w:bottom w:val="single" w:sz="4" w:space="0" w:color="auto"/>
              <w:right w:val="nil"/>
            </w:tcBorders>
            <w:noWrap/>
            <w:vAlign w:val="bottom"/>
          </w:tcPr>
          <w:p w:rsidR="002E0C0D" w:rsidRPr="00235C80" w:rsidRDefault="002E0C0D" w:rsidP="00585795">
            <w:pPr>
              <w:spacing w:after="0" w:line="240" w:lineRule="auto"/>
              <w:rPr>
                <w:rFonts w:ascii="Arial" w:hAnsi="Arial" w:cs="Arial"/>
                <w:sz w:val="20"/>
                <w:szCs w:val="20"/>
              </w:rPr>
            </w:pPr>
            <w:r w:rsidRPr="00235C80">
              <w:rPr>
                <w:rFonts w:ascii="Arial" w:hAnsi="Arial" w:cs="Arial"/>
                <w:sz w:val="20"/>
                <w:szCs w:val="20"/>
              </w:rPr>
              <w:t> </w:t>
            </w:r>
          </w:p>
        </w:tc>
        <w:tc>
          <w:tcPr>
            <w:tcW w:w="969" w:type="dxa"/>
            <w:tcBorders>
              <w:top w:val="nil"/>
              <w:left w:val="nil"/>
              <w:bottom w:val="single" w:sz="4" w:space="0" w:color="auto"/>
              <w:right w:val="nil"/>
            </w:tcBorders>
            <w:noWrap/>
            <w:vAlign w:val="bottom"/>
          </w:tcPr>
          <w:p w:rsidR="002E0C0D" w:rsidRPr="00235C80" w:rsidRDefault="002E0C0D" w:rsidP="00585795">
            <w:pPr>
              <w:spacing w:after="0" w:line="240" w:lineRule="auto"/>
              <w:rPr>
                <w:rFonts w:ascii="Arial" w:hAnsi="Arial" w:cs="Arial"/>
                <w:sz w:val="20"/>
                <w:szCs w:val="20"/>
              </w:rPr>
            </w:pPr>
            <w:r w:rsidRPr="00235C80">
              <w:rPr>
                <w:rFonts w:ascii="Arial" w:hAnsi="Arial" w:cs="Arial"/>
                <w:sz w:val="20"/>
                <w:szCs w:val="20"/>
              </w:rPr>
              <w:t> </w:t>
            </w:r>
          </w:p>
        </w:tc>
        <w:tc>
          <w:tcPr>
            <w:tcW w:w="915" w:type="dxa"/>
            <w:tcBorders>
              <w:top w:val="nil"/>
              <w:left w:val="nil"/>
              <w:bottom w:val="single" w:sz="4" w:space="0" w:color="auto"/>
              <w:right w:val="nil"/>
            </w:tcBorders>
            <w:noWrap/>
            <w:vAlign w:val="bottom"/>
          </w:tcPr>
          <w:p w:rsidR="002E0C0D" w:rsidRPr="00235C80" w:rsidRDefault="002E0C0D" w:rsidP="00585795">
            <w:pPr>
              <w:spacing w:after="0" w:line="240" w:lineRule="auto"/>
              <w:rPr>
                <w:rFonts w:ascii="Arial" w:hAnsi="Arial" w:cs="Arial"/>
                <w:sz w:val="20"/>
                <w:szCs w:val="20"/>
              </w:rPr>
            </w:pPr>
            <w:r w:rsidRPr="00235C80">
              <w:rPr>
                <w:rFonts w:ascii="Arial" w:hAnsi="Arial" w:cs="Arial"/>
                <w:sz w:val="20"/>
                <w:szCs w:val="20"/>
              </w:rPr>
              <w:t> </w:t>
            </w:r>
          </w:p>
        </w:tc>
        <w:tc>
          <w:tcPr>
            <w:tcW w:w="254" w:type="dxa"/>
            <w:tcBorders>
              <w:top w:val="nil"/>
              <w:left w:val="nil"/>
              <w:bottom w:val="single" w:sz="4" w:space="0" w:color="auto"/>
              <w:right w:val="nil"/>
            </w:tcBorders>
            <w:noWrap/>
            <w:vAlign w:val="bottom"/>
          </w:tcPr>
          <w:p w:rsidR="002E0C0D" w:rsidRPr="00235C80" w:rsidRDefault="002E0C0D" w:rsidP="00585795">
            <w:pPr>
              <w:spacing w:after="0" w:line="240" w:lineRule="auto"/>
              <w:rPr>
                <w:rFonts w:ascii="Arial" w:hAnsi="Arial" w:cs="Arial"/>
                <w:sz w:val="14"/>
                <w:szCs w:val="14"/>
              </w:rPr>
            </w:pPr>
            <w:r w:rsidRPr="00235C80">
              <w:rPr>
                <w:rFonts w:ascii="Arial" w:hAnsi="Arial" w:cs="Arial"/>
                <w:sz w:val="14"/>
                <w:szCs w:val="14"/>
              </w:rPr>
              <w:t> </w:t>
            </w:r>
          </w:p>
        </w:tc>
        <w:tc>
          <w:tcPr>
            <w:tcW w:w="2200" w:type="dxa"/>
            <w:tcBorders>
              <w:top w:val="nil"/>
              <w:left w:val="nil"/>
              <w:bottom w:val="single" w:sz="4" w:space="0" w:color="auto"/>
              <w:right w:val="nil"/>
            </w:tcBorders>
            <w:noWrap/>
            <w:vAlign w:val="bottom"/>
          </w:tcPr>
          <w:p w:rsidR="002E0C0D" w:rsidRPr="00235C80" w:rsidRDefault="002E0C0D" w:rsidP="00585795">
            <w:pPr>
              <w:spacing w:after="0" w:line="240" w:lineRule="auto"/>
              <w:rPr>
                <w:rFonts w:ascii="Arial" w:hAnsi="Arial" w:cs="Arial"/>
                <w:sz w:val="14"/>
                <w:szCs w:val="14"/>
              </w:rPr>
            </w:pPr>
            <w:r w:rsidRPr="00235C80">
              <w:rPr>
                <w:rFonts w:ascii="Arial" w:hAnsi="Arial" w:cs="Arial"/>
                <w:sz w:val="14"/>
                <w:szCs w:val="14"/>
              </w:rPr>
              <w:t> </w:t>
            </w:r>
          </w:p>
        </w:tc>
        <w:tc>
          <w:tcPr>
            <w:tcW w:w="837" w:type="dxa"/>
            <w:tcBorders>
              <w:top w:val="nil"/>
              <w:left w:val="nil"/>
              <w:bottom w:val="single" w:sz="4" w:space="0" w:color="auto"/>
              <w:right w:val="nil"/>
            </w:tcBorders>
            <w:noWrap/>
            <w:vAlign w:val="bottom"/>
          </w:tcPr>
          <w:p w:rsidR="002E0C0D" w:rsidRPr="00235C80" w:rsidRDefault="002E0C0D" w:rsidP="00585795">
            <w:pPr>
              <w:spacing w:after="0" w:line="240" w:lineRule="auto"/>
              <w:rPr>
                <w:rFonts w:ascii="Arial" w:hAnsi="Arial" w:cs="Arial"/>
                <w:sz w:val="14"/>
                <w:szCs w:val="14"/>
              </w:rPr>
            </w:pPr>
            <w:r w:rsidRPr="00235C80">
              <w:rPr>
                <w:rFonts w:ascii="Arial" w:hAnsi="Arial" w:cs="Arial"/>
                <w:sz w:val="14"/>
                <w:szCs w:val="14"/>
              </w:rPr>
              <w:t> </w:t>
            </w:r>
          </w:p>
        </w:tc>
        <w:tc>
          <w:tcPr>
            <w:tcW w:w="915" w:type="dxa"/>
            <w:tcBorders>
              <w:top w:val="nil"/>
              <w:left w:val="nil"/>
              <w:bottom w:val="single" w:sz="4" w:space="0" w:color="auto"/>
              <w:right w:val="nil"/>
            </w:tcBorders>
            <w:noWrap/>
            <w:vAlign w:val="bottom"/>
          </w:tcPr>
          <w:p w:rsidR="002E0C0D" w:rsidRPr="00235C80" w:rsidRDefault="002E0C0D" w:rsidP="00585795">
            <w:pPr>
              <w:spacing w:after="0" w:line="240" w:lineRule="auto"/>
              <w:rPr>
                <w:rFonts w:ascii="Arial" w:hAnsi="Arial" w:cs="Arial"/>
                <w:sz w:val="14"/>
                <w:szCs w:val="14"/>
              </w:rPr>
            </w:pPr>
            <w:r w:rsidRPr="00235C80">
              <w:rPr>
                <w:rFonts w:ascii="Arial" w:hAnsi="Arial" w:cs="Arial"/>
                <w:sz w:val="14"/>
                <w:szCs w:val="14"/>
              </w:rPr>
              <w:t> </w:t>
            </w:r>
          </w:p>
        </w:tc>
        <w:tc>
          <w:tcPr>
            <w:tcW w:w="1069" w:type="dxa"/>
            <w:tcBorders>
              <w:top w:val="nil"/>
              <w:left w:val="nil"/>
              <w:bottom w:val="single" w:sz="4" w:space="0" w:color="auto"/>
              <w:right w:val="single" w:sz="4" w:space="0" w:color="auto"/>
            </w:tcBorders>
            <w:noWrap/>
            <w:vAlign w:val="bottom"/>
          </w:tcPr>
          <w:p w:rsidR="002E0C0D" w:rsidRPr="00235C80" w:rsidRDefault="002E0C0D" w:rsidP="00585795">
            <w:pPr>
              <w:spacing w:after="0" w:line="240" w:lineRule="auto"/>
              <w:rPr>
                <w:rFonts w:ascii="Arial" w:hAnsi="Arial" w:cs="Arial"/>
                <w:sz w:val="14"/>
                <w:szCs w:val="14"/>
              </w:rPr>
            </w:pPr>
            <w:r w:rsidRPr="00235C80">
              <w:rPr>
                <w:rFonts w:ascii="Arial" w:hAnsi="Arial" w:cs="Arial"/>
                <w:sz w:val="14"/>
                <w:szCs w:val="14"/>
              </w:rPr>
              <w:t> </w:t>
            </w:r>
          </w:p>
        </w:tc>
      </w:tr>
    </w:tbl>
    <w:p w:rsidR="002E0C0D" w:rsidRPr="004C64B0" w:rsidRDefault="002E0C0D" w:rsidP="004C64B0">
      <w:pPr>
        <w:spacing w:after="0" w:line="240" w:lineRule="auto"/>
        <w:jc w:val="center"/>
        <w:rPr>
          <w:rFonts w:ascii="Times New Roman" w:hAnsi="Times New Roman"/>
          <w:b/>
          <w:sz w:val="24"/>
          <w:szCs w:val="24"/>
          <w:u w:val="single"/>
        </w:rPr>
      </w:pPr>
      <w:r w:rsidRPr="004C64B0">
        <w:rPr>
          <w:rFonts w:ascii="Times New Roman" w:hAnsi="Times New Roman"/>
          <w:b/>
          <w:sz w:val="24"/>
          <w:szCs w:val="24"/>
          <w:u w:val="single"/>
        </w:rPr>
        <w:t>APPENDIX</w:t>
      </w:r>
    </w:p>
    <w:p w:rsidR="002E0C0D" w:rsidRDefault="002E0C0D" w:rsidP="00B034BA">
      <w:pPr>
        <w:spacing w:after="0" w:line="240" w:lineRule="auto"/>
        <w:rPr>
          <w:rFonts w:ascii="Times New Roman" w:hAnsi="Times New Roman"/>
          <w:b/>
          <w:sz w:val="20"/>
          <w:szCs w:val="20"/>
        </w:rPr>
      </w:pPr>
    </w:p>
    <w:p w:rsidR="002E0C0D" w:rsidRDefault="002E0C0D" w:rsidP="00B034BA">
      <w:pPr>
        <w:spacing w:after="0" w:line="240" w:lineRule="auto"/>
        <w:rPr>
          <w:rFonts w:ascii="Times New Roman" w:hAnsi="Times New Roman"/>
          <w:b/>
          <w:sz w:val="20"/>
          <w:szCs w:val="20"/>
        </w:rPr>
      </w:pPr>
      <w:r>
        <w:rPr>
          <w:rFonts w:ascii="Times New Roman" w:hAnsi="Times New Roman"/>
          <w:b/>
          <w:sz w:val="20"/>
          <w:szCs w:val="20"/>
        </w:rPr>
        <w:t>REPORTS OF THE OFFICERS:</w:t>
      </w:r>
    </w:p>
    <w:p w:rsidR="002E0C0D" w:rsidRDefault="002E0C0D" w:rsidP="00B034BA">
      <w:pPr>
        <w:spacing w:after="0" w:line="240" w:lineRule="auto"/>
        <w:rPr>
          <w:rFonts w:ascii="Times New Roman" w:hAnsi="Times New Roman"/>
          <w:sz w:val="20"/>
          <w:szCs w:val="20"/>
        </w:rPr>
      </w:pPr>
    </w:p>
    <w:p w:rsidR="002E0C0D" w:rsidRPr="00925DA9"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0"/>
          <w:szCs w:val="20"/>
          <w:u w:val="single"/>
        </w:rPr>
      </w:pPr>
      <w:r w:rsidRPr="00925DA9">
        <w:rPr>
          <w:rFonts w:ascii="Times New Roman" w:hAnsi="Times New Roman"/>
          <w:b/>
          <w:sz w:val="20"/>
          <w:szCs w:val="20"/>
          <w:u w:val="single"/>
        </w:rPr>
        <w:t>SSPOA – Annual Report of the Secretary – May 5, 2018</w:t>
      </w:r>
    </w:p>
    <w:p w:rsidR="002E0C0D" w:rsidRPr="00B034BA"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p>
    <w:p w:rsidR="002E0C0D" w:rsidRPr="00B034BA"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sidRPr="00B034BA">
        <w:rPr>
          <w:rFonts w:ascii="Times New Roman" w:hAnsi="Times New Roman"/>
          <w:sz w:val="20"/>
          <w:szCs w:val="20"/>
        </w:rPr>
        <w:t xml:space="preserve">I was elected to the board in September 2016 and appointed secretary.  One of my many responsibilities was the annual election process for the annual meeting held on September 2, 2017. I quickly realized that a process was either not written or was not able to be located. Thankfully, Joan Morphew was familiar with the requirements and protocols and was a huge asset. Thank you Joan, I could not have completed this task with you! </w:t>
      </w:r>
    </w:p>
    <w:p w:rsidR="002E0C0D"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p>
    <w:p w:rsidR="002E0C0D" w:rsidRPr="00B034BA"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sidRPr="00B034BA">
        <w:rPr>
          <w:rFonts w:ascii="Times New Roman" w:hAnsi="Times New Roman"/>
          <w:sz w:val="20"/>
          <w:szCs w:val="20"/>
        </w:rPr>
        <w:t xml:space="preserve">At the September 2017 annual meeting, I was made a spectacle of as I made an error in the agenda. For those of you that were at that meeting, I apologize. Ironically, the same board members that were not willing to share any knowledge with me on the election process and annual meeting, resigned in September 2016. This was only two weeks after the new board members took office.  No files were shared, no minutes from closed board meetings were delivered, no information on processes was provided to the remaining board members. To be clear, I was two weeks into my newly elected position. </w:t>
      </w:r>
    </w:p>
    <w:p w:rsidR="002E0C0D"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p>
    <w:p w:rsidR="002E0C0D" w:rsidRPr="00B034BA"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sidRPr="00B034BA">
        <w:rPr>
          <w:rFonts w:ascii="Times New Roman" w:hAnsi="Times New Roman"/>
          <w:sz w:val="20"/>
          <w:szCs w:val="20"/>
        </w:rPr>
        <w:t xml:space="preserve">Our terms on the board are short, two years or sometimes less. Being a director is an enormous commitment that requires hours of personal time each week, which takes away from your family and daily life. Without the sharing of information and knowledge from one board to the next, valuable time is wasted and knowledge is lost. Errors will surely occur. </w:t>
      </w:r>
    </w:p>
    <w:p w:rsidR="002E0C0D"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p>
    <w:p w:rsidR="002E0C0D" w:rsidRPr="00B034BA"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sidRPr="00B034BA">
        <w:rPr>
          <w:rFonts w:ascii="Times New Roman" w:hAnsi="Times New Roman"/>
          <w:sz w:val="20"/>
          <w:szCs w:val="20"/>
        </w:rPr>
        <w:t xml:space="preserve">With past board members or general members attending board meetings with the intent to point out mistakes or ambush the board, it derails all efforts to move forward and accomplish any task. I remain very confused as to why this behavior continues. I often feel as though I am in grade school and I am dealing with bullies. I do not understand why any previous board member would make a spectacle of another board member. </w:t>
      </w:r>
    </w:p>
    <w:p w:rsidR="002E0C0D"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p>
    <w:p w:rsidR="002E0C0D"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sidRPr="00B034BA">
        <w:rPr>
          <w:rFonts w:ascii="Times New Roman" w:hAnsi="Times New Roman"/>
          <w:sz w:val="20"/>
          <w:szCs w:val="20"/>
        </w:rPr>
        <w:t>What is even more surprising, is when I read the reports of some of the board members from September 2016, the notations are feelings of harassment, not feeling appreciated, and condemning of board members for resigning. If one believes this treatment was unjust, then why treat others in this manner? Why did you resign two weeks into the second half of your term? I will admit there were many time</w:t>
      </w:r>
      <w:r>
        <w:rPr>
          <w:rFonts w:ascii="Times New Roman" w:hAnsi="Times New Roman"/>
          <w:sz w:val="20"/>
          <w:szCs w:val="20"/>
        </w:rPr>
        <w:t>s that I wanted throw in the towel,</w:t>
      </w:r>
      <w:r w:rsidRPr="00B034BA">
        <w:rPr>
          <w:rFonts w:ascii="Times New Roman" w:hAnsi="Times New Roman"/>
          <w:sz w:val="20"/>
          <w:szCs w:val="20"/>
        </w:rPr>
        <w:t xml:space="preserve"> due to how I was being treated. If this were a job that I was receiving compensation for, I would have resigned long ago. However, I made a commitment to the members who voted for me that I would complete my term </w:t>
      </w:r>
      <w:r>
        <w:rPr>
          <w:rFonts w:ascii="Times New Roman" w:hAnsi="Times New Roman"/>
          <w:sz w:val="20"/>
          <w:szCs w:val="20"/>
        </w:rPr>
        <w:t xml:space="preserve">and have kept that commitment. </w:t>
      </w:r>
    </w:p>
    <w:p w:rsidR="002E0C0D"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p>
    <w:p w:rsidR="002E0C0D"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sidRPr="00B034BA">
        <w:rPr>
          <w:rFonts w:ascii="Times New Roman" w:hAnsi="Times New Roman"/>
          <w:sz w:val="20"/>
          <w:szCs w:val="20"/>
        </w:rPr>
        <w:t xml:space="preserve">If Sylvan Shores is going to remain a strong community for many years into the future, we need to stop feuding like the Hatfield’s and McCoy’s. We need to support our board members in lieu of undermining them.  Share information from one board to the next. Act like neighbors and not government officials. </w:t>
      </w:r>
    </w:p>
    <w:p w:rsidR="002E0C0D" w:rsidRPr="00B034BA"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p>
    <w:p w:rsidR="002E0C0D"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sidRPr="00B034BA">
        <w:rPr>
          <w:rFonts w:ascii="Times New Roman" w:hAnsi="Times New Roman"/>
          <w:sz w:val="20"/>
          <w:szCs w:val="20"/>
        </w:rPr>
        <w:t xml:space="preserve">With the board’s approval, a laptop was purchased and will be handed over to the newly appointed secretary today. Meeting agendas, minutes, forms, etc. will be available. Processes for the election and annual meeting are included. I will offer any assistance necessary for a smooth transition and will be available into the future for questions.  </w:t>
      </w:r>
    </w:p>
    <w:p w:rsidR="002E0C0D" w:rsidRPr="00B034BA"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p>
    <w:p w:rsidR="002E0C0D" w:rsidRPr="00B034BA"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sidRPr="00B034BA">
        <w:rPr>
          <w:rFonts w:ascii="Times New Roman" w:hAnsi="Times New Roman"/>
          <w:sz w:val="20"/>
          <w:szCs w:val="20"/>
        </w:rPr>
        <w:t>We all need to ask ourselves if we are a part of the problem or if we want to be part of the solution. Being a board member has become a one and done. Since 2015, almost 50% of our board members have resigned before their terms concluded. Most members cringe at the thought of being on the board. Is that the perception we want within and outside of our community?</w:t>
      </w:r>
    </w:p>
    <w:p w:rsidR="002E0C0D" w:rsidRPr="00B034BA"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p>
    <w:p w:rsidR="002E0C0D"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sidRPr="00B034BA">
        <w:rPr>
          <w:rFonts w:ascii="Times New Roman" w:hAnsi="Times New Roman"/>
          <w:sz w:val="20"/>
          <w:szCs w:val="20"/>
        </w:rPr>
        <w:t xml:space="preserve"> I will</w:t>
      </w:r>
      <w:r>
        <w:rPr>
          <w:rFonts w:ascii="Times New Roman" w:hAnsi="Times New Roman"/>
          <w:sz w:val="20"/>
          <w:szCs w:val="20"/>
        </w:rPr>
        <w:t xml:space="preserve"> </w:t>
      </w:r>
      <w:r w:rsidRPr="00B034BA">
        <w:rPr>
          <w:rFonts w:ascii="Times New Roman" w:hAnsi="Times New Roman"/>
          <w:sz w:val="20"/>
          <w:szCs w:val="20"/>
        </w:rPr>
        <w:t>add that after the December 2017 and March 2018 board meetings, several new members approached me. They were shocked at the actions of some members. They felt as though the board was being mistreated and they were confused as to why neighbors would d</w:t>
      </w:r>
      <w:r>
        <w:rPr>
          <w:rFonts w:ascii="Times New Roman" w:hAnsi="Times New Roman"/>
          <w:sz w:val="20"/>
          <w:szCs w:val="20"/>
        </w:rPr>
        <w:t>isrespect each other. A gentlema</w:t>
      </w:r>
      <w:r w:rsidRPr="00B034BA">
        <w:rPr>
          <w:rFonts w:ascii="Times New Roman" w:hAnsi="Times New Roman"/>
          <w:sz w:val="20"/>
          <w:szCs w:val="20"/>
        </w:rPr>
        <w:t>n, who is a retired pastor, was so displeased that he mentioned he wished he would have attended a meeting before purchasing property because he probably would not have become an owner in Sylvan Shores. How are we going to build our community if this is how we are pe</w:t>
      </w:r>
      <w:r>
        <w:rPr>
          <w:rFonts w:ascii="Times New Roman" w:hAnsi="Times New Roman"/>
          <w:sz w:val="20"/>
          <w:szCs w:val="20"/>
        </w:rPr>
        <w:t>r</w:t>
      </w:r>
      <w:r w:rsidRPr="00B034BA">
        <w:rPr>
          <w:rFonts w:ascii="Times New Roman" w:hAnsi="Times New Roman"/>
          <w:sz w:val="20"/>
          <w:szCs w:val="20"/>
        </w:rPr>
        <w:t>ceived?</w:t>
      </w:r>
    </w:p>
    <w:p w:rsidR="002E0C0D" w:rsidRPr="00B034BA"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p>
    <w:p w:rsidR="002E0C0D"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sidRPr="00B034BA">
        <w:rPr>
          <w:rFonts w:ascii="Times New Roman" w:hAnsi="Times New Roman"/>
          <w:sz w:val="20"/>
          <w:szCs w:val="20"/>
        </w:rPr>
        <w:t>In closing, I would like to thank the current board members: Larry, Arlene, Joanne and Ed. I have appreciated working with each of you. Your commitment to Sylvan Shores is evident. Please know that I am always available if my time is needed.</w:t>
      </w:r>
    </w:p>
    <w:p w:rsidR="002E0C0D" w:rsidRPr="00B034BA"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p>
    <w:p w:rsidR="002E0C0D" w:rsidRPr="00B034BA"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sidRPr="00B034BA">
        <w:rPr>
          <w:rFonts w:ascii="Times New Roman" w:hAnsi="Times New Roman"/>
          <w:sz w:val="20"/>
          <w:szCs w:val="20"/>
        </w:rPr>
        <w:t>Respectfully,</w:t>
      </w:r>
    </w:p>
    <w:p w:rsidR="002E0C0D"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sidRPr="00B034BA">
        <w:rPr>
          <w:rFonts w:ascii="Times New Roman" w:hAnsi="Times New Roman"/>
          <w:sz w:val="20"/>
          <w:szCs w:val="20"/>
        </w:rPr>
        <w:t>Melissa Hurd</w:t>
      </w:r>
      <w:r>
        <w:rPr>
          <w:rFonts w:ascii="Times New Roman" w:hAnsi="Times New Roman"/>
          <w:sz w:val="20"/>
          <w:szCs w:val="20"/>
        </w:rPr>
        <w:t>, SSPOA Secretary</w:t>
      </w:r>
    </w:p>
    <w:p w:rsidR="002E0C0D" w:rsidRDefault="002E0C0D" w:rsidP="00B034BA">
      <w:pPr>
        <w:spacing w:after="0" w:line="240" w:lineRule="auto"/>
        <w:rPr>
          <w:rFonts w:ascii="Times New Roman" w:hAnsi="Times New Roman"/>
          <w:sz w:val="20"/>
          <w:szCs w:val="20"/>
        </w:rPr>
      </w:pPr>
    </w:p>
    <w:p w:rsidR="002E0C0D" w:rsidRDefault="002E0C0D" w:rsidP="00B034BA">
      <w:pPr>
        <w:spacing w:after="0" w:line="240" w:lineRule="auto"/>
        <w:rPr>
          <w:rFonts w:ascii="Times New Roman" w:hAnsi="Times New Roman"/>
          <w:sz w:val="20"/>
          <w:szCs w:val="20"/>
        </w:rPr>
      </w:pPr>
    </w:p>
    <w:p w:rsidR="002E0C0D" w:rsidRDefault="002E0C0D" w:rsidP="00B034BA">
      <w:pPr>
        <w:spacing w:after="0" w:line="240" w:lineRule="auto"/>
        <w:rPr>
          <w:rFonts w:ascii="Times New Roman" w:hAnsi="Times New Roman"/>
          <w:sz w:val="20"/>
          <w:szCs w:val="20"/>
        </w:rPr>
      </w:pPr>
    </w:p>
    <w:p w:rsidR="002E0C0D" w:rsidRPr="00925DA9"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0"/>
          <w:szCs w:val="20"/>
          <w:u w:val="single"/>
        </w:rPr>
      </w:pPr>
      <w:r w:rsidRPr="00925DA9">
        <w:rPr>
          <w:rFonts w:ascii="Times New Roman" w:hAnsi="Times New Roman"/>
          <w:b/>
          <w:sz w:val="20"/>
          <w:szCs w:val="20"/>
          <w:u w:val="single"/>
        </w:rPr>
        <w:t xml:space="preserve">SSPOA – </w:t>
      </w:r>
      <w:r>
        <w:rPr>
          <w:rFonts w:ascii="Times New Roman" w:hAnsi="Times New Roman"/>
          <w:b/>
          <w:sz w:val="20"/>
          <w:szCs w:val="20"/>
          <w:u w:val="single"/>
        </w:rPr>
        <w:t>Annual Report of the Treasurer</w:t>
      </w:r>
      <w:r w:rsidRPr="00925DA9">
        <w:rPr>
          <w:rFonts w:ascii="Times New Roman" w:hAnsi="Times New Roman"/>
          <w:b/>
          <w:sz w:val="20"/>
          <w:szCs w:val="20"/>
          <w:u w:val="single"/>
        </w:rPr>
        <w:t xml:space="preserve"> – M</w:t>
      </w:r>
      <w:r>
        <w:rPr>
          <w:rFonts w:ascii="Times New Roman" w:hAnsi="Times New Roman"/>
          <w:b/>
          <w:sz w:val="20"/>
          <w:szCs w:val="20"/>
          <w:u w:val="single"/>
        </w:rPr>
        <w:t>ay</w:t>
      </w:r>
      <w:r w:rsidRPr="00925DA9">
        <w:rPr>
          <w:rFonts w:ascii="Times New Roman" w:hAnsi="Times New Roman"/>
          <w:b/>
          <w:sz w:val="20"/>
          <w:szCs w:val="20"/>
          <w:u w:val="single"/>
        </w:rPr>
        <w:t xml:space="preserve"> 5, 2018</w:t>
      </w:r>
    </w:p>
    <w:p w:rsidR="002E0C0D" w:rsidRPr="00A64D69"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p>
    <w:p w:rsidR="002E0C0D" w:rsidRPr="00A64D69"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Pr>
          <w:rFonts w:ascii="Times New Roman" w:hAnsi="Times New Roman"/>
          <w:sz w:val="20"/>
          <w:szCs w:val="20"/>
        </w:rPr>
        <w:t xml:space="preserve">I was elected to the </w:t>
      </w:r>
      <w:r w:rsidRPr="00A64D69">
        <w:rPr>
          <w:rFonts w:ascii="Times New Roman" w:hAnsi="Times New Roman"/>
          <w:sz w:val="20"/>
          <w:szCs w:val="20"/>
        </w:rPr>
        <w:t xml:space="preserve">Board of Directors in Sept. 2017 and took on the position of “Treasurer”. </w:t>
      </w:r>
      <w:r>
        <w:rPr>
          <w:rFonts w:ascii="Times New Roman" w:hAnsi="Times New Roman"/>
          <w:sz w:val="20"/>
          <w:szCs w:val="20"/>
        </w:rPr>
        <w:t xml:space="preserve"> </w:t>
      </w:r>
      <w:r w:rsidRPr="00A64D69">
        <w:rPr>
          <w:rFonts w:ascii="Times New Roman" w:hAnsi="Times New Roman"/>
          <w:sz w:val="20"/>
          <w:szCs w:val="20"/>
        </w:rPr>
        <w:t>The first item that came up was the maturity of the Athena Annuity, which matu</w:t>
      </w:r>
      <w:r>
        <w:rPr>
          <w:rFonts w:ascii="Times New Roman" w:hAnsi="Times New Roman"/>
          <w:sz w:val="20"/>
          <w:szCs w:val="20"/>
        </w:rPr>
        <w:t>red on 8/27/2017. On Aug 3, 2017,</w:t>
      </w:r>
      <w:r w:rsidRPr="00A64D69">
        <w:rPr>
          <w:rFonts w:ascii="Times New Roman" w:hAnsi="Times New Roman"/>
          <w:sz w:val="20"/>
          <w:szCs w:val="20"/>
        </w:rPr>
        <w:t xml:space="preserve"> the previous Treasurer sent in the proper papers stating that the Assoc. was not going to renew, but withdraw the funds. During the weeks after Sept, the Assoc. was in contact with Athena – providing additional documents and in a couple cases, the same documents previously provi</w:t>
      </w:r>
      <w:r>
        <w:rPr>
          <w:rFonts w:ascii="Times New Roman" w:hAnsi="Times New Roman"/>
          <w:sz w:val="20"/>
          <w:szCs w:val="20"/>
        </w:rPr>
        <w:t>ded, to no avail.  Then we were</w:t>
      </w:r>
      <w:r w:rsidRPr="00A64D69">
        <w:rPr>
          <w:rFonts w:ascii="Times New Roman" w:hAnsi="Times New Roman"/>
          <w:sz w:val="20"/>
          <w:szCs w:val="20"/>
        </w:rPr>
        <w:t xml:space="preserve"> notified that they were charging us $750.00 withdrawal fee.  Melissa spent many hours deliberating with them and they finally agreed to cancel that fee. That was in late Oct.  Weeks went by &amp; we kept asking and receiving response of – “we are working on it” and finally “we are sending the money”.  The funds were deposited to our account on Dec. 5, 2017 in the amount of</w:t>
      </w:r>
      <w:r>
        <w:rPr>
          <w:rFonts w:ascii="Times New Roman" w:hAnsi="Times New Roman"/>
          <w:sz w:val="20"/>
          <w:szCs w:val="20"/>
        </w:rPr>
        <w:t xml:space="preserve"> </w:t>
      </w:r>
      <w:r w:rsidRPr="00A64D69">
        <w:rPr>
          <w:rFonts w:ascii="Times New Roman" w:hAnsi="Times New Roman"/>
          <w:sz w:val="20"/>
          <w:szCs w:val="20"/>
        </w:rPr>
        <w:t xml:space="preserve"> $14,320.71. This was 3 ½ months after our initial request to withdraw.  They did not pay us any interest after 8/27/2017; and that amounted to approximately $115.00.  This action of Athena has caused me to recommend that we never put funds with them again. </w:t>
      </w:r>
    </w:p>
    <w:p w:rsidR="002E0C0D" w:rsidRPr="00A64D69"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p>
    <w:p w:rsidR="002E0C0D" w:rsidRPr="00A64D69"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sidRPr="00A64D69">
        <w:rPr>
          <w:rFonts w:ascii="Times New Roman" w:hAnsi="Times New Roman"/>
          <w:sz w:val="20"/>
          <w:szCs w:val="20"/>
        </w:rPr>
        <w:t xml:space="preserve">Back in 2005, we had a program designed for SSPOA that recorded all the information on each property owner, showing the lots owned, assessments due and other pertinent information on each property owner, right down to the number of wrist bands a family had.  In the spring of 2017, a program within the “Quickbooks” Accounting program we use, was implemented.  This program would eventually replace the current program we have.  It was necessary to transfer all information in our old program to this new one.  This could not be done with a “cut &amp; paste” entry; but every individual item had to be entered.  When I came on to the board, I learned that the new program was not totally functional, and we would have to continue with both programs thru 2017.  When Mary was hired, and being familiar with Quickbooks, she began to continue the process to complete this new program. She has been working endless hours and at this point the program is probably about 80% complete.  So we are still entering in both programs and must continue that process until the new program if 100% complete. </w:t>
      </w:r>
    </w:p>
    <w:p w:rsidR="002E0C0D" w:rsidRPr="00A64D69"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p>
    <w:p w:rsidR="002E0C0D" w:rsidRPr="00A64D69"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sidRPr="00A64D69">
        <w:rPr>
          <w:rFonts w:ascii="Times New Roman" w:hAnsi="Times New Roman"/>
          <w:sz w:val="20"/>
          <w:szCs w:val="20"/>
        </w:rPr>
        <w:t>New windows.  A year ago</w:t>
      </w:r>
      <w:r>
        <w:rPr>
          <w:rFonts w:ascii="Times New Roman" w:hAnsi="Times New Roman"/>
          <w:sz w:val="20"/>
          <w:szCs w:val="20"/>
        </w:rPr>
        <w:t>,</w:t>
      </w:r>
      <w:r w:rsidRPr="00A64D69">
        <w:rPr>
          <w:rFonts w:ascii="Times New Roman" w:hAnsi="Times New Roman"/>
          <w:sz w:val="20"/>
          <w:szCs w:val="20"/>
        </w:rPr>
        <w:t xml:space="preserve"> the B</w:t>
      </w:r>
      <w:r>
        <w:rPr>
          <w:rFonts w:ascii="Times New Roman" w:hAnsi="Times New Roman"/>
          <w:sz w:val="20"/>
          <w:szCs w:val="20"/>
        </w:rPr>
        <w:t>oard</w:t>
      </w:r>
      <w:r w:rsidRPr="00A64D69">
        <w:rPr>
          <w:rFonts w:ascii="Times New Roman" w:hAnsi="Times New Roman"/>
          <w:sz w:val="20"/>
          <w:szCs w:val="20"/>
        </w:rPr>
        <w:t xml:space="preserve"> of Directors decided to look at replacing all the exterior windows in the clubhouse.  They received a couple bids, but no action was taken.  In the fall of 2017, water was leaking down in the lower level on the west side of the fireplace.  Repair estimate for that damage to inner areas up and down to lower level was about $3,000.00.  The board decided to relook at the replacement bids in hand and ask for bids from 3 other firms.  After much discussion, research on contractors, checking references, etc</w:t>
      </w:r>
      <w:r>
        <w:rPr>
          <w:rFonts w:ascii="Times New Roman" w:hAnsi="Times New Roman"/>
          <w:sz w:val="20"/>
          <w:szCs w:val="20"/>
        </w:rPr>
        <w:t>.</w:t>
      </w:r>
      <w:r w:rsidRPr="00A64D69">
        <w:rPr>
          <w:rFonts w:ascii="Times New Roman" w:hAnsi="Times New Roman"/>
          <w:sz w:val="20"/>
          <w:szCs w:val="20"/>
        </w:rPr>
        <w:t>, a vote was taken and passed to contract with R.L. Peterson LLC, Motley to replace all exterior windows and repair the prior damage.  The bid was $61,268.00.  In addition, the high trapezoid window over the foosball table was rotte</w:t>
      </w:r>
      <w:r>
        <w:rPr>
          <w:rFonts w:ascii="Times New Roman" w:hAnsi="Times New Roman"/>
          <w:sz w:val="20"/>
          <w:szCs w:val="20"/>
        </w:rPr>
        <w:t>n</w:t>
      </w:r>
      <w:r w:rsidRPr="00A64D69">
        <w:rPr>
          <w:rFonts w:ascii="Times New Roman" w:hAnsi="Times New Roman"/>
          <w:sz w:val="20"/>
          <w:szCs w:val="20"/>
        </w:rPr>
        <w:t xml:space="preserve"> out &amp; that additional cost was $850. (See pictures taped to the window there to see the inner damage.)  The north office trapezoid was also rotte</w:t>
      </w:r>
      <w:r>
        <w:rPr>
          <w:rFonts w:ascii="Times New Roman" w:hAnsi="Times New Roman"/>
          <w:sz w:val="20"/>
          <w:szCs w:val="20"/>
        </w:rPr>
        <w:t>n</w:t>
      </w:r>
      <w:r w:rsidRPr="00A64D69">
        <w:rPr>
          <w:rFonts w:ascii="Times New Roman" w:hAnsi="Times New Roman"/>
          <w:sz w:val="20"/>
          <w:szCs w:val="20"/>
        </w:rPr>
        <w:t xml:space="preserve"> around, but Mr. Peterson went ahead and fixed that one without charge.  He also replaced all insulation between the office west windows at no charge.  We used the Athena monies against the cost of the windows.  The rest of the window budget was taken out of our Unity Bank money market account.  We are now taking bids to stain the inside window frames and separate bids on painting the exterior trim. </w:t>
      </w:r>
      <w:r>
        <w:rPr>
          <w:rFonts w:ascii="Times New Roman" w:hAnsi="Times New Roman"/>
          <w:sz w:val="20"/>
          <w:szCs w:val="20"/>
        </w:rPr>
        <w:t xml:space="preserve">As this is </w:t>
      </w:r>
      <w:r w:rsidRPr="00A64D69">
        <w:rPr>
          <w:rFonts w:ascii="Times New Roman" w:hAnsi="Times New Roman"/>
          <w:sz w:val="20"/>
          <w:szCs w:val="20"/>
        </w:rPr>
        <w:t>part of “window replacement” will also come ou</w:t>
      </w:r>
      <w:r>
        <w:rPr>
          <w:rFonts w:ascii="Times New Roman" w:hAnsi="Times New Roman"/>
          <w:sz w:val="20"/>
          <w:szCs w:val="20"/>
        </w:rPr>
        <w:t xml:space="preserve">t </w:t>
      </w:r>
      <w:r w:rsidRPr="00A64D69">
        <w:rPr>
          <w:rFonts w:ascii="Times New Roman" w:hAnsi="Times New Roman"/>
          <w:sz w:val="20"/>
          <w:szCs w:val="20"/>
        </w:rPr>
        <w:t>of the money market savings account.</w:t>
      </w:r>
    </w:p>
    <w:p w:rsidR="002E0C0D" w:rsidRPr="00A64D69"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p>
    <w:p w:rsidR="002E0C0D" w:rsidRPr="00A64D69"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sidRPr="00A64D69">
        <w:rPr>
          <w:rFonts w:ascii="Times New Roman" w:hAnsi="Times New Roman"/>
          <w:sz w:val="20"/>
          <w:szCs w:val="20"/>
        </w:rPr>
        <w:t>In March 2018, the Board voted to use Mid Central Bank, Staples to place some a</w:t>
      </w:r>
      <w:r>
        <w:rPr>
          <w:rFonts w:ascii="Times New Roman" w:hAnsi="Times New Roman"/>
          <w:sz w:val="20"/>
          <w:szCs w:val="20"/>
        </w:rPr>
        <w:t>dditional funds in CD’s. We can</w:t>
      </w:r>
      <w:r w:rsidRPr="00A64D69">
        <w:rPr>
          <w:rFonts w:ascii="Times New Roman" w:hAnsi="Times New Roman"/>
          <w:sz w:val="20"/>
          <w:szCs w:val="20"/>
        </w:rPr>
        <w:t xml:space="preserve">not have more than $250,000.00 in one bank to be FDIC insured.  We have nearly reached that at Unity Bank, Staples. Thus, once the new board is in place, we will be making this transfer. </w:t>
      </w:r>
    </w:p>
    <w:p w:rsidR="002E0C0D" w:rsidRPr="00A64D69"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p>
    <w:p w:rsidR="002E0C0D"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sidRPr="00A64D69">
        <w:rPr>
          <w:rFonts w:ascii="Times New Roman" w:hAnsi="Times New Roman"/>
          <w:sz w:val="20"/>
          <w:szCs w:val="20"/>
        </w:rPr>
        <w:t>The Financial Committee also discussed the 2017 year</w:t>
      </w:r>
      <w:r>
        <w:rPr>
          <w:rFonts w:ascii="Times New Roman" w:hAnsi="Times New Roman"/>
          <w:sz w:val="20"/>
          <w:szCs w:val="20"/>
        </w:rPr>
        <w:t>-</w:t>
      </w:r>
      <w:r w:rsidRPr="00A64D69">
        <w:rPr>
          <w:rFonts w:ascii="Times New Roman" w:hAnsi="Times New Roman"/>
          <w:sz w:val="20"/>
          <w:szCs w:val="20"/>
        </w:rPr>
        <w:t xml:space="preserve"> end Income Tax return.  The CPA pointed out to us that with the small loss at the Campground, we had “Taxable Income” to report of $6,727.00. The profit from assessment income less related expenses is not taxable.  If the Campground makes a profit, that profit would be taxable.  Any loss for the Campground can be taken against the other Clubhouse income that is taxable. The CPA worked the allowable deductions against the net income and the end result is: Income tax due on the Net Taxable In</w:t>
      </w:r>
      <w:r>
        <w:rPr>
          <w:rFonts w:ascii="Times New Roman" w:hAnsi="Times New Roman"/>
          <w:sz w:val="20"/>
          <w:szCs w:val="20"/>
        </w:rPr>
        <w:t>come to IRS is $2,018.00 &amp; due MN</w:t>
      </w:r>
      <w:r w:rsidRPr="00A64D69">
        <w:rPr>
          <w:rFonts w:ascii="Times New Roman" w:hAnsi="Times New Roman"/>
          <w:sz w:val="20"/>
          <w:szCs w:val="20"/>
        </w:rPr>
        <w:t xml:space="preserve"> Revenue Dept is $659.00.  These sums were due in March &amp; approved by the board to pay.  Note:  the federal income tax due was 30% and state another .097%. The Financial committee hereby requests that the Board remake the motion to pay these taxes – so it is recorded in “official minutes”. </w:t>
      </w:r>
    </w:p>
    <w:p w:rsidR="002E0C0D" w:rsidRPr="00A64D69"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p>
    <w:p w:rsidR="002E0C0D"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sidRPr="00A64D69">
        <w:rPr>
          <w:rFonts w:ascii="Times New Roman" w:hAnsi="Times New Roman"/>
          <w:sz w:val="20"/>
          <w:szCs w:val="20"/>
        </w:rPr>
        <w:t>Because of the Federal &amp; State income tax due for 2017, SSPOA is now obligated to pay Estimate</w:t>
      </w:r>
      <w:r>
        <w:rPr>
          <w:rFonts w:ascii="Times New Roman" w:hAnsi="Times New Roman"/>
          <w:sz w:val="20"/>
          <w:szCs w:val="20"/>
        </w:rPr>
        <w:t>d</w:t>
      </w:r>
      <w:r w:rsidRPr="00A64D69">
        <w:rPr>
          <w:rFonts w:ascii="Times New Roman" w:hAnsi="Times New Roman"/>
          <w:sz w:val="20"/>
          <w:szCs w:val="20"/>
        </w:rPr>
        <w:t xml:space="preserve"> Taxes for year 2018.  The amounts determined to be: Federal Tax for total of $2,400 &amp; M</w:t>
      </w:r>
      <w:r>
        <w:rPr>
          <w:rFonts w:ascii="Times New Roman" w:hAnsi="Times New Roman"/>
          <w:sz w:val="20"/>
          <w:szCs w:val="20"/>
        </w:rPr>
        <w:t>N</w:t>
      </w:r>
      <w:r w:rsidRPr="00A64D69">
        <w:rPr>
          <w:rFonts w:ascii="Times New Roman" w:hAnsi="Times New Roman"/>
          <w:sz w:val="20"/>
          <w:szCs w:val="20"/>
        </w:rPr>
        <w:t xml:space="preserve"> State for total of $800.  The total sum was approved by the Board to pay all at one time.  P</w:t>
      </w:r>
      <w:r>
        <w:rPr>
          <w:rFonts w:ascii="Times New Roman" w:hAnsi="Times New Roman"/>
          <w:sz w:val="20"/>
          <w:szCs w:val="20"/>
        </w:rPr>
        <w:t xml:space="preserve">ayment was made in March 2018. </w:t>
      </w:r>
      <w:r w:rsidRPr="00A64D69">
        <w:rPr>
          <w:rFonts w:ascii="Times New Roman" w:hAnsi="Times New Roman"/>
          <w:sz w:val="20"/>
          <w:szCs w:val="20"/>
        </w:rPr>
        <w:t xml:space="preserve">The Financial committee hereby requests that the Board </w:t>
      </w:r>
      <w:r>
        <w:rPr>
          <w:rFonts w:ascii="Times New Roman" w:hAnsi="Times New Roman"/>
          <w:sz w:val="20"/>
          <w:szCs w:val="20"/>
        </w:rPr>
        <w:t xml:space="preserve">confirm the </w:t>
      </w:r>
      <w:r w:rsidRPr="00A64D69">
        <w:rPr>
          <w:rFonts w:ascii="Times New Roman" w:hAnsi="Times New Roman"/>
          <w:sz w:val="20"/>
          <w:szCs w:val="20"/>
        </w:rPr>
        <w:t xml:space="preserve">motion to pay these estimate taxes all at once so it is also recorded in “official minutes”. </w:t>
      </w:r>
      <w:r>
        <w:rPr>
          <w:rFonts w:ascii="Times New Roman" w:hAnsi="Times New Roman"/>
          <w:sz w:val="20"/>
          <w:szCs w:val="20"/>
        </w:rPr>
        <w:t xml:space="preserve"> </w:t>
      </w:r>
      <w:r w:rsidRPr="00A64D69">
        <w:rPr>
          <w:rFonts w:ascii="Times New Roman" w:hAnsi="Times New Roman"/>
          <w:sz w:val="20"/>
          <w:szCs w:val="20"/>
        </w:rPr>
        <w:t xml:space="preserve">When  the tax return is </w:t>
      </w:r>
      <w:r>
        <w:rPr>
          <w:rFonts w:ascii="Times New Roman" w:hAnsi="Times New Roman"/>
          <w:sz w:val="20"/>
          <w:szCs w:val="20"/>
        </w:rPr>
        <w:t>completed</w:t>
      </w:r>
      <w:r w:rsidRPr="00A64D69">
        <w:rPr>
          <w:rFonts w:ascii="Times New Roman" w:hAnsi="Times New Roman"/>
          <w:sz w:val="20"/>
          <w:szCs w:val="20"/>
        </w:rPr>
        <w:t xml:space="preserve"> for 2018, the results of that year will determine if estimates are again due for year 2019. Overall, Sylvan Shores is in excellent financial shape, which you can see from the Financial Statements. </w:t>
      </w:r>
    </w:p>
    <w:p w:rsidR="002E0C0D" w:rsidRPr="00A64D69"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p>
    <w:p w:rsidR="002E0C0D" w:rsidRPr="00A64D69"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Pr>
          <w:rFonts w:ascii="Times New Roman" w:hAnsi="Times New Roman"/>
          <w:sz w:val="20"/>
          <w:szCs w:val="20"/>
        </w:rPr>
        <w:t>Respectfully S</w:t>
      </w:r>
      <w:r w:rsidRPr="00A64D69">
        <w:rPr>
          <w:rFonts w:ascii="Times New Roman" w:hAnsi="Times New Roman"/>
          <w:sz w:val="20"/>
          <w:szCs w:val="20"/>
        </w:rPr>
        <w:t>ubmitted</w:t>
      </w:r>
      <w:r>
        <w:rPr>
          <w:rFonts w:ascii="Times New Roman" w:hAnsi="Times New Roman"/>
          <w:sz w:val="20"/>
          <w:szCs w:val="20"/>
        </w:rPr>
        <w:t>,</w:t>
      </w:r>
      <w:r w:rsidRPr="00A64D69">
        <w:rPr>
          <w:rFonts w:ascii="Times New Roman" w:hAnsi="Times New Roman"/>
          <w:sz w:val="20"/>
          <w:szCs w:val="20"/>
        </w:rPr>
        <w:t xml:space="preserve"> </w:t>
      </w:r>
    </w:p>
    <w:p w:rsidR="002E0C0D"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sidRPr="00A64D69">
        <w:rPr>
          <w:rFonts w:ascii="Times New Roman" w:hAnsi="Times New Roman"/>
          <w:sz w:val="20"/>
          <w:szCs w:val="20"/>
        </w:rPr>
        <w:t>Arlene Grover, Treasurer</w:t>
      </w:r>
    </w:p>
    <w:p w:rsidR="002E0C0D" w:rsidRDefault="002E0C0D" w:rsidP="00A64D69">
      <w:pPr>
        <w:spacing w:after="0" w:line="240" w:lineRule="auto"/>
        <w:rPr>
          <w:rFonts w:ascii="Times New Roman" w:hAnsi="Times New Roman"/>
          <w:sz w:val="20"/>
          <w:szCs w:val="20"/>
        </w:rPr>
      </w:pPr>
    </w:p>
    <w:p w:rsidR="002E0C0D"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0"/>
          <w:szCs w:val="20"/>
          <w:u w:val="single"/>
        </w:rPr>
      </w:pPr>
      <w:r w:rsidRPr="00925DA9">
        <w:rPr>
          <w:rFonts w:ascii="Times New Roman" w:hAnsi="Times New Roman"/>
          <w:b/>
          <w:sz w:val="20"/>
          <w:szCs w:val="20"/>
          <w:u w:val="single"/>
        </w:rPr>
        <w:t xml:space="preserve">SSPOA – </w:t>
      </w:r>
      <w:r>
        <w:rPr>
          <w:rFonts w:ascii="Times New Roman" w:hAnsi="Times New Roman"/>
          <w:b/>
          <w:sz w:val="20"/>
          <w:szCs w:val="20"/>
          <w:u w:val="single"/>
        </w:rPr>
        <w:t>Annual Report of the President</w:t>
      </w:r>
      <w:r w:rsidRPr="00925DA9">
        <w:rPr>
          <w:rFonts w:ascii="Times New Roman" w:hAnsi="Times New Roman"/>
          <w:b/>
          <w:sz w:val="20"/>
          <w:szCs w:val="20"/>
          <w:u w:val="single"/>
        </w:rPr>
        <w:t xml:space="preserve"> – M</w:t>
      </w:r>
      <w:r>
        <w:rPr>
          <w:rFonts w:ascii="Times New Roman" w:hAnsi="Times New Roman"/>
          <w:b/>
          <w:sz w:val="20"/>
          <w:szCs w:val="20"/>
          <w:u w:val="single"/>
        </w:rPr>
        <w:t>ay</w:t>
      </w:r>
      <w:r w:rsidRPr="00925DA9">
        <w:rPr>
          <w:rFonts w:ascii="Times New Roman" w:hAnsi="Times New Roman"/>
          <w:b/>
          <w:sz w:val="20"/>
          <w:szCs w:val="20"/>
          <w:u w:val="single"/>
        </w:rPr>
        <w:t xml:space="preserve"> 5, 2018</w:t>
      </w:r>
    </w:p>
    <w:p w:rsidR="002E0C0D" w:rsidRPr="00925DA9"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0"/>
          <w:szCs w:val="20"/>
          <w:u w:val="single"/>
        </w:rPr>
      </w:pPr>
    </w:p>
    <w:p w:rsidR="002E0C0D" w:rsidRPr="00D94E09" w:rsidRDefault="002E0C0D" w:rsidP="004C64B0">
      <w:pPr>
        <w:pBdr>
          <w:top w:val="single" w:sz="4" w:space="1" w:color="auto"/>
          <w:left w:val="single" w:sz="4" w:space="4" w:color="auto"/>
          <w:bottom w:val="single" w:sz="4" w:space="1" w:color="auto"/>
          <w:right w:val="single" w:sz="4" w:space="4" w:color="auto"/>
        </w:pBdr>
        <w:rPr>
          <w:rFonts w:ascii="Times New Roman" w:hAnsi="Times New Roman"/>
          <w:sz w:val="20"/>
          <w:szCs w:val="20"/>
        </w:rPr>
      </w:pPr>
      <w:r w:rsidRPr="00D94E09">
        <w:rPr>
          <w:rFonts w:ascii="Times New Roman" w:hAnsi="Times New Roman"/>
          <w:sz w:val="20"/>
          <w:szCs w:val="20"/>
        </w:rPr>
        <w:t>The year has seen a few changes on the Board of Directors. Following the September 2, 2017 Annual Meeting the new board met and the following Board Members were nominated and voted in for Officers of the Association.</w:t>
      </w:r>
      <w:r>
        <w:rPr>
          <w:rFonts w:ascii="Times New Roman" w:hAnsi="Times New Roman"/>
          <w:sz w:val="20"/>
          <w:szCs w:val="20"/>
        </w:rPr>
        <w:t xml:space="preserve">  President: Melissa Hurd, V</w:t>
      </w:r>
      <w:r w:rsidRPr="00D94E09">
        <w:rPr>
          <w:rFonts w:ascii="Times New Roman" w:hAnsi="Times New Roman"/>
          <w:sz w:val="20"/>
          <w:szCs w:val="20"/>
        </w:rPr>
        <w:t>ice President: Patrick Fi</w:t>
      </w:r>
      <w:r>
        <w:rPr>
          <w:rFonts w:ascii="Times New Roman" w:hAnsi="Times New Roman"/>
          <w:sz w:val="20"/>
          <w:szCs w:val="20"/>
        </w:rPr>
        <w:t>scus, T</w:t>
      </w:r>
      <w:r w:rsidRPr="00D94E09">
        <w:rPr>
          <w:rFonts w:ascii="Times New Roman" w:hAnsi="Times New Roman"/>
          <w:sz w:val="20"/>
          <w:szCs w:val="20"/>
        </w:rPr>
        <w:t xml:space="preserve">reasurer: Arlene Grover and Secretary: Jarrid Roulet. In October 2017, Melissa Hurd stepped down as President (due to health issues) and Patrick Fiscus </w:t>
      </w:r>
      <w:r>
        <w:rPr>
          <w:rFonts w:ascii="Times New Roman" w:hAnsi="Times New Roman"/>
          <w:sz w:val="20"/>
          <w:szCs w:val="20"/>
        </w:rPr>
        <w:t xml:space="preserve">stepped down as </w:t>
      </w:r>
      <w:r w:rsidRPr="00D94E09">
        <w:rPr>
          <w:rFonts w:ascii="Times New Roman" w:hAnsi="Times New Roman"/>
          <w:sz w:val="20"/>
          <w:szCs w:val="20"/>
        </w:rPr>
        <w:t xml:space="preserve">Vice President.  I was nominated and voted in as President and Joanne Folkert as Vice President. On March 1, 2018 Jarrid Roulet, Pat Fiscus and John Hodge resigned from the board.  I want to thank them for all their volunteered time, hard work and valued input.  It was decided by the remaining Board members that we would appoint one person through May 5, 2018.  Ed Haberman, who was on ballot last September, was appointed and accepted on March 6, 2018.  I want to thank the board members that remained diligent on the tasks after the three resignations in March and Ed Haberman for accepting the appointment to fill in for only a few months. </w:t>
      </w:r>
    </w:p>
    <w:p w:rsidR="002E0C0D" w:rsidRPr="00D94E09" w:rsidRDefault="002E0C0D" w:rsidP="004C64B0">
      <w:pPr>
        <w:pBdr>
          <w:top w:val="single" w:sz="4" w:space="1" w:color="auto"/>
          <w:left w:val="single" w:sz="4" w:space="4" w:color="auto"/>
          <w:bottom w:val="single" w:sz="4" w:space="1" w:color="auto"/>
          <w:right w:val="single" w:sz="4" w:space="4" w:color="auto"/>
        </w:pBdr>
        <w:rPr>
          <w:rFonts w:ascii="Times New Roman" w:hAnsi="Times New Roman"/>
          <w:sz w:val="20"/>
          <w:szCs w:val="20"/>
        </w:rPr>
      </w:pPr>
      <w:r w:rsidRPr="00D94E09">
        <w:rPr>
          <w:rFonts w:ascii="Times New Roman" w:hAnsi="Times New Roman"/>
          <w:b/>
          <w:sz w:val="20"/>
          <w:szCs w:val="20"/>
        </w:rPr>
        <w:t>Office Staffing</w:t>
      </w:r>
      <w:r w:rsidRPr="00D94E09">
        <w:rPr>
          <w:rFonts w:ascii="Times New Roman" w:hAnsi="Times New Roman"/>
          <w:sz w:val="20"/>
          <w:szCs w:val="20"/>
        </w:rPr>
        <w:t xml:space="preserve"> - Last September, Cassie Katterhagen resigned from the Office Administrator position.  Arlene Grover stepped in and assumed</w:t>
      </w:r>
      <w:r>
        <w:rPr>
          <w:rFonts w:ascii="Times New Roman" w:hAnsi="Times New Roman"/>
          <w:sz w:val="20"/>
          <w:szCs w:val="20"/>
        </w:rPr>
        <w:t xml:space="preserve"> </w:t>
      </w:r>
      <w:r w:rsidRPr="00D94E09">
        <w:rPr>
          <w:rFonts w:ascii="Times New Roman" w:hAnsi="Times New Roman"/>
          <w:sz w:val="20"/>
          <w:szCs w:val="20"/>
        </w:rPr>
        <w:t xml:space="preserve">Office Administrator duties until a replacement was hired.  Interviews were conducted in November and Mary Keppers was hired in December.  Arlene provided Mary with all the training and additional office support.  Mary came up to speed very quickly and was doing an excellent job.   Unfortunately, Mary resigned on Monday April 30 effective immediately.  Again, in the interim, Arlene will fill in and assume the Office Administrator duties until a new person is hired. I want to thank Arlene for all her hard work for filling in after the resignations of Cassie and Mary. </w:t>
      </w:r>
    </w:p>
    <w:p w:rsidR="002E0C0D" w:rsidRPr="00D94E09" w:rsidRDefault="002E0C0D" w:rsidP="004C64B0">
      <w:pPr>
        <w:pBdr>
          <w:top w:val="single" w:sz="4" w:space="1" w:color="auto"/>
          <w:left w:val="single" w:sz="4" w:space="4" w:color="auto"/>
          <w:bottom w:val="single" w:sz="4" w:space="1" w:color="auto"/>
          <w:right w:val="single" w:sz="4" w:space="4" w:color="auto"/>
        </w:pBdr>
        <w:rPr>
          <w:rFonts w:ascii="Times New Roman" w:hAnsi="Times New Roman"/>
          <w:sz w:val="20"/>
          <w:szCs w:val="20"/>
        </w:rPr>
      </w:pPr>
      <w:r w:rsidRPr="00D94E09">
        <w:rPr>
          <w:rFonts w:ascii="Times New Roman" w:hAnsi="Times New Roman"/>
          <w:b/>
          <w:sz w:val="20"/>
          <w:szCs w:val="20"/>
        </w:rPr>
        <w:t>Maintenance</w:t>
      </w:r>
      <w:r w:rsidRPr="00D94E09">
        <w:rPr>
          <w:rFonts w:ascii="Times New Roman" w:hAnsi="Times New Roman"/>
          <w:sz w:val="20"/>
          <w:szCs w:val="20"/>
        </w:rPr>
        <w:t xml:space="preserve"> - Dale Rocheleau remains on as our Groundskeeper and Maintenance. After Rosie left, late last November, Dale took over the clubhouse cleaning. Gene Platzner remains on as Campground Groundskeeper and Maintenance. Both Dale and Gene are very dedicated and hardworking employees. Thank you Dale and Gene.</w:t>
      </w:r>
    </w:p>
    <w:p w:rsidR="002E0C0D" w:rsidRPr="00D94E09" w:rsidRDefault="002E0C0D" w:rsidP="004C64B0">
      <w:pPr>
        <w:pBdr>
          <w:top w:val="single" w:sz="4" w:space="1" w:color="auto"/>
          <w:left w:val="single" w:sz="4" w:space="4" w:color="auto"/>
          <w:bottom w:val="single" w:sz="4" w:space="1" w:color="auto"/>
          <w:right w:val="single" w:sz="4" w:space="4" w:color="auto"/>
        </w:pBdr>
        <w:rPr>
          <w:rFonts w:ascii="Times New Roman" w:hAnsi="Times New Roman"/>
          <w:sz w:val="20"/>
          <w:szCs w:val="20"/>
        </w:rPr>
      </w:pPr>
      <w:r w:rsidRPr="00D94E09">
        <w:rPr>
          <w:rFonts w:ascii="Times New Roman" w:hAnsi="Times New Roman"/>
          <w:b/>
          <w:sz w:val="20"/>
          <w:szCs w:val="20"/>
        </w:rPr>
        <w:t>Clubhouse Cleaner</w:t>
      </w:r>
      <w:r w:rsidRPr="00D94E09">
        <w:rPr>
          <w:rFonts w:ascii="Times New Roman" w:hAnsi="Times New Roman"/>
          <w:sz w:val="20"/>
          <w:szCs w:val="20"/>
        </w:rPr>
        <w:t xml:space="preserve"> - Josie remained on until late last November.  She did an excellent job right up to the time she left.  Thank you Josie. Interviews were conducted over the last couple of weeks and Catherine Rauch was hired last part of this week.</w:t>
      </w:r>
    </w:p>
    <w:p w:rsidR="002E0C0D" w:rsidRPr="00D94E09" w:rsidRDefault="002E0C0D" w:rsidP="004C64B0">
      <w:pPr>
        <w:pBdr>
          <w:top w:val="single" w:sz="4" w:space="1" w:color="auto"/>
          <w:left w:val="single" w:sz="4" w:space="4" w:color="auto"/>
          <w:bottom w:val="single" w:sz="4" w:space="1" w:color="auto"/>
          <w:right w:val="single" w:sz="4" w:space="4" w:color="auto"/>
        </w:pBdr>
        <w:rPr>
          <w:rFonts w:ascii="Times New Roman" w:hAnsi="Times New Roman"/>
          <w:sz w:val="20"/>
          <w:szCs w:val="20"/>
        </w:rPr>
      </w:pPr>
      <w:r w:rsidRPr="00D94E09">
        <w:rPr>
          <w:rFonts w:ascii="Times New Roman" w:hAnsi="Times New Roman"/>
          <w:b/>
          <w:sz w:val="20"/>
          <w:szCs w:val="20"/>
        </w:rPr>
        <w:t>Summer Staff</w:t>
      </w:r>
      <w:r w:rsidRPr="00D94E09">
        <w:rPr>
          <w:rFonts w:ascii="Times New Roman" w:hAnsi="Times New Roman"/>
          <w:sz w:val="20"/>
          <w:szCs w:val="20"/>
        </w:rPr>
        <w:t xml:space="preserve"> -  We are currently seeking candidates for Pool Techs and Pool Attendants.  A few candidates have been interviewed but no hires to this date.  </w:t>
      </w:r>
    </w:p>
    <w:p w:rsidR="002E0C0D" w:rsidRPr="00D94E09" w:rsidRDefault="002E0C0D" w:rsidP="004C64B0">
      <w:pPr>
        <w:pBdr>
          <w:top w:val="single" w:sz="4" w:space="1" w:color="auto"/>
          <w:left w:val="single" w:sz="4" w:space="4" w:color="auto"/>
          <w:bottom w:val="single" w:sz="4" w:space="1" w:color="auto"/>
          <w:right w:val="single" w:sz="4" w:space="4" w:color="auto"/>
        </w:pBdr>
        <w:rPr>
          <w:rFonts w:ascii="Times New Roman" w:hAnsi="Times New Roman"/>
          <w:sz w:val="20"/>
          <w:szCs w:val="20"/>
        </w:rPr>
      </w:pPr>
      <w:r w:rsidRPr="00D94E09">
        <w:rPr>
          <w:rFonts w:ascii="Times New Roman" w:hAnsi="Times New Roman"/>
          <w:sz w:val="20"/>
          <w:szCs w:val="20"/>
        </w:rPr>
        <w:t>I am very pleased to report that the clubhouse window replacement project was completed.  Last fall the board was faced with a serious water leaking problem on the west side of the chimney which was causing damage to inner walls on both levels of the clubhouse. The estimate to repair was around $3,000. We were also aware of soft wood/water damage around several other large windows. The board decided to take aggressive action to get bids on new windows and to get the wall repaired. Mold was a concern as well. We reached out to potential contactors and bids were received from three contractors.  The board spent a large amount of time reviewing and discussing bids and checking references.  In February</w:t>
      </w:r>
      <w:r>
        <w:rPr>
          <w:rFonts w:ascii="Times New Roman" w:hAnsi="Times New Roman"/>
          <w:sz w:val="20"/>
          <w:szCs w:val="20"/>
        </w:rPr>
        <w:t>,</w:t>
      </w:r>
      <w:r w:rsidRPr="00D94E09">
        <w:rPr>
          <w:rFonts w:ascii="Times New Roman" w:hAnsi="Times New Roman"/>
          <w:sz w:val="20"/>
          <w:szCs w:val="20"/>
        </w:rPr>
        <w:t xml:space="preserve"> the board voted on and passed to contract with R.L. Peterson.  Window replacement project, which included the wall repair and replacement of wood and insulation around several other windows, started in mid-March and was completed the first part of April.  </w:t>
      </w:r>
    </w:p>
    <w:p w:rsidR="002E0C0D" w:rsidRPr="00D94E09" w:rsidRDefault="002E0C0D" w:rsidP="004C64B0">
      <w:pPr>
        <w:pBdr>
          <w:top w:val="single" w:sz="4" w:space="1" w:color="auto"/>
          <w:left w:val="single" w:sz="4" w:space="4" w:color="auto"/>
          <w:bottom w:val="single" w:sz="4" w:space="1" w:color="auto"/>
          <w:right w:val="single" w:sz="4" w:space="4" w:color="auto"/>
        </w:pBdr>
        <w:rPr>
          <w:rFonts w:ascii="Times New Roman" w:hAnsi="Times New Roman"/>
          <w:sz w:val="20"/>
          <w:szCs w:val="20"/>
        </w:rPr>
      </w:pPr>
      <w:r w:rsidRPr="00D94E09">
        <w:rPr>
          <w:rFonts w:ascii="Times New Roman" w:hAnsi="Times New Roman"/>
          <w:sz w:val="20"/>
          <w:szCs w:val="20"/>
        </w:rPr>
        <w:t xml:space="preserve">Lastly I want to say thank you to all who have supported me on being on the Board </w:t>
      </w:r>
      <w:r>
        <w:rPr>
          <w:rFonts w:ascii="Times New Roman" w:hAnsi="Times New Roman"/>
          <w:sz w:val="20"/>
          <w:szCs w:val="20"/>
        </w:rPr>
        <w:t xml:space="preserve">of Directors and as President. </w:t>
      </w:r>
      <w:r w:rsidRPr="00D94E09">
        <w:rPr>
          <w:rFonts w:ascii="Times New Roman" w:hAnsi="Times New Roman"/>
          <w:sz w:val="20"/>
          <w:szCs w:val="20"/>
        </w:rPr>
        <w:t>I look forward to the upcoming year.</w:t>
      </w:r>
    </w:p>
    <w:p w:rsidR="002E0C0D" w:rsidRPr="00D94E09" w:rsidRDefault="002E0C0D" w:rsidP="004C64B0">
      <w:pPr>
        <w:pBdr>
          <w:top w:val="single" w:sz="4" w:space="1" w:color="auto"/>
          <w:left w:val="single" w:sz="4" w:space="4" w:color="auto"/>
          <w:bottom w:val="single" w:sz="4" w:space="1" w:color="auto"/>
          <w:right w:val="single" w:sz="4" w:space="4" w:color="auto"/>
        </w:pBdr>
        <w:rPr>
          <w:rFonts w:ascii="Times New Roman" w:hAnsi="Times New Roman"/>
          <w:sz w:val="20"/>
          <w:szCs w:val="20"/>
        </w:rPr>
      </w:pPr>
      <w:r w:rsidRPr="00D94E09">
        <w:rPr>
          <w:rFonts w:ascii="Times New Roman" w:hAnsi="Times New Roman"/>
          <w:sz w:val="20"/>
          <w:szCs w:val="20"/>
        </w:rPr>
        <w:t>Larry Jones</w:t>
      </w:r>
    </w:p>
    <w:p w:rsidR="002E0C0D" w:rsidRDefault="002E0C0D" w:rsidP="004C64B0">
      <w:pPr>
        <w:pBdr>
          <w:top w:val="single" w:sz="4" w:space="1" w:color="auto"/>
          <w:left w:val="single" w:sz="4" w:space="4" w:color="auto"/>
          <w:bottom w:val="single" w:sz="4" w:space="1" w:color="auto"/>
          <w:right w:val="single" w:sz="4" w:space="4" w:color="auto"/>
        </w:pBdr>
        <w:rPr>
          <w:rFonts w:ascii="Times New Roman" w:hAnsi="Times New Roman"/>
          <w:sz w:val="20"/>
          <w:szCs w:val="20"/>
        </w:rPr>
      </w:pPr>
      <w:r w:rsidRPr="00D94E09">
        <w:rPr>
          <w:rFonts w:ascii="Times New Roman" w:hAnsi="Times New Roman"/>
          <w:sz w:val="20"/>
          <w:szCs w:val="20"/>
        </w:rPr>
        <w:t>President – Sylvan Shores POA</w:t>
      </w:r>
    </w:p>
    <w:p w:rsidR="002E0C0D" w:rsidRDefault="002E0C0D" w:rsidP="00E026D1">
      <w:pPr>
        <w:rPr>
          <w:rFonts w:ascii="Times New Roman" w:hAnsi="Times New Roman"/>
          <w:sz w:val="20"/>
          <w:szCs w:val="20"/>
        </w:rPr>
      </w:pPr>
    </w:p>
    <w:p w:rsidR="002E0C0D" w:rsidRDefault="002E0C0D" w:rsidP="00E026D1">
      <w:pPr>
        <w:rPr>
          <w:rFonts w:ascii="Times New Roman" w:hAnsi="Times New Roman"/>
          <w:sz w:val="20"/>
          <w:szCs w:val="20"/>
        </w:rPr>
      </w:pPr>
    </w:p>
    <w:p w:rsidR="002E0C0D" w:rsidRDefault="002E0C0D" w:rsidP="00E026D1">
      <w:pPr>
        <w:rPr>
          <w:rFonts w:ascii="Times New Roman" w:hAnsi="Times New Roman"/>
          <w:sz w:val="20"/>
          <w:szCs w:val="20"/>
        </w:rPr>
      </w:pPr>
    </w:p>
    <w:p w:rsidR="002E0C0D" w:rsidRDefault="002E0C0D" w:rsidP="00E026D1">
      <w:pPr>
        <w:rPr>
          <w:rFonts w:ascii="Times New Roman" w:hAnsi="Times New Roman"/>
          <w:sz w:val="20"/>
          <w:szCs w:val="20"/>
        </w:rPr>
      </w:pPr>
    </w:p>
    <w:p w:rsidR="002E0C0D" w:rsidRDefault="002E0C0D" w:rsidP="00D205FF">
      <w:pPr>
        <w:spacing w:after="0" w:line="240" w:lineRule="auto"/>
        <w:rPr>
          <w:rFonts w:ascii="Times New Roman" w:hAnsi="Times New Roman"/>
          <w:b/>
          <w:sz w:val="20"/>
          <w:szCs w:val="20"/>
        </w:rPr>
      </w:pPr>
      <w:r>
        <w:rPr>
          <w:rFonts w:ascii="Times New Roman" w:hAnsi="Times New Roman"/>
          <w:b/>
          <w:sz w:val="20"/>
          <w:szCs w:val="20"/>
        </w:rPr>
        <w:t>REPORTS OF THE COMMITTEES:</w:t>
      </w:r>
    </w:p>
    <w:p w:rsidR="002E0C0D" w:rsidRPr="00925DA9" w:rsidRDefault="002E0C0D" w:rsidP="00D205FF">
      <w:pPr>
        <w:spacing w:after="0" w:line="240" w:lineRule="auto"/>
        <w:rPr>
          <w:rFonts w:ascii="Times New Roman" w:hAnsi="Times New Roman"/>
          <w:b/>
          <w:sz w:val="20"/>
          <w:szCs w:val="20"/>
        </w:rPr>
      </w:pPr>
    </w:p>
    <w:p w:rsidR="002E0C0D" w:rsidRDefault="002E0C0D" w:rsidP="00D205FF">
      <w:pPr>
        <w:spacing w:after="0" w:line="240" w:lineRule="auto"/>
        <w:rPr>
          <w:rFonts w:ascii="Times New Roman" w:hAnsi="Times New Roman"/>
          <w:sz w:val="20"/>
          <w:szCs w:val="20"/>
        </w:rPr>
      </w:pPr>
    </w:p>
    <w:p w:rsidR="002E0C0D" w:rsidRPr="00D205FF" w:rsidRDefault="002E0C0D" w:rsidP="004C64B0">
      <w:pPr>
        <w:pBdr>
          <w:top w:val="single" w:sz="4" w:space="1" w:color="auto"/>
          <w:left w:val="single" w:sz="4" w:space="4" w:color="auto"/>
          <w:bottom w:val="single" w:sz="4" w:space="1" w:color="auto"/>
          <w:right w:val="single" w:sz="4" w:space="4" w:color="auto"/>
        </w:pBdr>
        <w:rPr>
          <w:rFonts w:ascii="Times New Roman" w:hAnsi="Times New Roman"/>
          <w:b/>
          <w:sz w:val="20"/>
          <w:szCs w:val="20"/>
          <w:u w:val="single"/>
        </w:rPr>
      </w:pPr>
      <w:r w:rsidRPr="00D205FF">
        <w:rPr>
          <w:rFonts w:ascii="Times New Roman" w:hAnsi="Times New Roman"/>
          <w:b/>
          <w:sz w:val="20"/>
          <w:szCs w:val="20"/>
          <w:u w:val="single"/>
        </w:rPr>
        <w:t>SSPOA – Annual Report of the Hospitality/Event Committee</w:t>
      </w:r>
      <w:r>
        <w:rPr>
          <w:rFonts w:ascii="Times New Roman" w:hAnsi="Times New Roman"/>
          <w:b/>
          <w:sz w:val="20"/>
          <w:szCs w:val="20"/>
          <w:u w:val="single"/>
        </w:rPr>
        <w:t xml:space="preserve"> </w:t>
      </w:r>
      <w:r w:rsidRPr="00D205FF">
        <w:rPr>
          <w:rFonts w:ascii="Times New Roman" w:hAnsi="Times New Roman"/>
          <w:b/>
          <w:sz w:val="20"/>
          <w:szCs w:val="20"/>
          <w:u w:val="single"/>
        </w:rPr>
        <w:t>- May 5, 2018</w:t>
      </w:r>
    </w:p>
    <w:p w:rsidR="002E0C0D" w:rsidRPr="00D94E09" w:rsidRDefault="002E0C0D" w:rsidP="004C64B0">
      <w:pPr>
        <w:pBdr>
          <w:top w:val="single" w:sz="4" w:space="1" w:color="auto"/>
          <w:left w:val="single" w:sz="4" w:space="4" w:color="auto"/>
          <w:bottom w:val="single" w:sz="4" w:space="1" w:color="auto"/>
          <w:right w:val="single" w:sz="4" w:space="4" w:color="auto"/>
        </w:pBdr>
        <w:rPr>
          <w:rFonts w:ascii="Times New Roman" w:hAnsi="Times New Roman"/>
          <w:sz w:val="20"/>
          <w:szCs w:val="20"/>
        </w:rPr>
      </w:pPr>
      <w:r w:rsidRPr="00D94E09">
        <w:rPr>
          <w:rFonts w:ascii="Times New Roman" w:hAnsi="Times New Roman"/>
          <w:sz w:val="20"/>
          <w:szCs w:val="20"/>
        </w:rPr>
        <w:t>This committee</w:t>
      </w:r>
      <w:r>
        <w:rPr>
          <w:rFonts w:ascii="Times New Roman" w:hAnsi="Times New Roman"/>
          <w:sz w:val="20"/>
          <w:szCs w:val="20"/>
        </w:rPr>
        <w:t xml:space="preserve"> is led by Julie Demuth, Terrie </w:t>
      </w:r>
      <w:r w:rsidRPr="00D94E09">
        <w:rPr>
          <w:rFonts w:ascii="Times New Roman" w:hAnsi="Times New Roman"/>
          <w:sz w:val="20"/>
          <w:szCs w:val="20"/>
        </w:rPr>
        <w:t>Bussman and m</w:t>
      </w:r>
      <w:r>
        <w:rPr>
          <w:rFonts w:ascii="Times New Roman" w:hAnsi="Times New Roman"/>
          <w:sz w:val="20"/>
          <w:szCs w:val="20"/>
        </w:rPr>
        <w:t>e,</w:t>
      </w:r>
      <w:r w:rsidRPr="00D94E09">
        <w:rPr>
          <w:rFonts w:ascii="Times New Roman" w:hAnsi="Times New Roman"/>
          <w:sz w:val="20"/>
          <w:szCs w:val="20"/>
        </w:rPr>
        <w:t xml:space="preserve"> as a</w:t>
      </w:r>
      <w:r>
        <w:rPr>
          <w:rFonts w:ascii="Times New Roman" w:hAnsi="Times New Roman"/>
          <w:sz w:val="20"/>
          <w:szCs w:val="20"/>
        </w:rPr>
        <w:t xml:space="preserve"> board member. </w:t>
      </w:r>
    </w:p>
    <w:p w:rsidR="002E0C0D" w:rsidRPr="00D94E09" w:rsidRDefault="002E0C0D" w:rsidP="004C64B0">
      <w:pPr>
        <w:pBdr>
          <w:top w:val="single" w:sz="4" w:space="1" w:color="auto"/>
          <w:left w:val="single" w:sz="4" w:space="4" w:color="auto"/>
          <w:bottom w:val="single" w:sz="4" w:space="1" w:color="auto"/>
          <w:right w:val="single" w:sz="4" w:space="4" w:color="auto"/>
        </w:pBdr>
        <w:rPr>
          <w:rFonts w:ascii="Times New Roman" w:hAnsi="Times New Roman"/>
          <w:sz w:val="20"/>
          <w:szCs w:val="20"/>
        </w:rPr>
      </w:pPr>
      <w:r w:rsidRPr="00D94E09">
        <w:rPr>
          <w:rFonts w:ascii="Times New Roman" w:hAnsi="Times New Roman"/>
          <w:sz w:val="20"/>
          <w:szCs w:val="20"/>
        </w:rPr>
        <w:t xml:space="preserve">We discussed ways in which we can reach out to our owners that would encourage participation. </w:t>
      </w:r>
      <w:r>
        <w:rPr>
          <w:rFonts w:ascii="Times New Roman" w:hAnsi="Times New Roman"/>
          <w:sz w:val="20"/>
          <w:szCs w:val="20"/>
        </w:rPr>
        <w:t xml:space="preserve">Our goal is this: </w:t>
      </w:r>
      <w:r w:rsidRPr="004C753F">
        <w:rPr>
          <w:rFonts w:ascii="Times New Roman" w:hAnsi="Times New Roman"/>
          <w:i/>
          <w:sz w:val="20"/>
          <w:szCs w:val="20"/>
        </w:rPr>
        <w:t>The goal of our committee is to encourage all owners to participate in our community in ways that benefit their needs and involvement in our Sylvan Shores community.  The events we will have will provide ways we can have fun together, encourage friendships, while serving as a volunteer, being on a committee, or serving on the Board, and most importantly participating in the events and meetings.</w:t>
      </w:r>
      <w:r>
        <w:rPr>
          <w:rFonts w:ascii="Times New Roman" w:hAnsi="Times New Roman"/>
          <w:sz w:val="20"/>
          <w:szCs w:val="20"/>
        </w:rPr>
        <w:t xml:space="preserve"> </w:t>
      </w:r>
      <w:r w:rsidRPr="00D94E09">
        <w:rPr>
          <w:rFonts w:ascii="Times New Roman" w:hAnsi="Times New Roman"/>
          <w:sz w:val="20"/>
          <w:szCs w:val="20"/>
        </w:rPr>
        <w:t>There is a niche here in Sylvan Shores for all who want to build our community in positive ways.</w:t>
      </w:r>
    </w:p>
    <w:p w:rsidR="002E0C0D" w:rsidRPr="00D94E09" w:rsidRDefault="002E0C0D" w:rsidP="004C64B0">
      <w:pPr>
        <w:pBdr>
          <w:top w:val="single" w:sz="4" w:space="1" w:color="auto"/>
          <w:left w:val="single" w:sz="4" w:space="4" w:color="auto"/>
          <w:bottom w:val="single" w:sz="4" w:space="1" w:color="auto"/>
          <w:right w:val="single" w:sz="4" w:space="4" w:color="auto"/>
        </w:pBdr>
        <w:rPr>
          <w:rFonts w:ascii="Times New Roman" w:hAnsi="Times New Roman"/>
          <w:sz w:val="20"/>
          <w:szCs w:val="20"/>
        </w:rPr>
      </w:pPr>
      <w:r w:rsidRPr="00D94E09">
        <w:rPr>
          <w:rFonts w:ascii="Times New Roman" w:hAnsi="Times New Roman"/>
          <w:sz w:val="20"/>
          <w:szCs w:val="20"/>
        </w:rPr>
        <w:t>The only event we held in 2017 was the Christmas Party which was quite well attended. The delicious dinner was prepared and served by Julie</w:t>
      </w:r>
      <w:r>
        <w:rPr>
          <w:rFonts w:ascii="Times New Roman" w:hAnsi="Times New Roman"/>
          <w:sz w:val="20"/>
          <w:szCs w:val="20"/>
        </w:rPr>
        <w:t xml:space="preserve"> </w:t>
      </w:r>
      <w:r w:rsidRPr="00D94E09">
        <w:rPr>
          <w:rFonts w:ascii="Times New Roman" w:hAnsi="Times New Roman"/>
          <w:sz w:val="20"/>
          <w:szCs w:val="20"/>
        </w:rPr>
        <w:t>and Terrie to forty</w:t>
      </w:r>
      <w:r>
        <w:rPr>
          <w:rFonts w:ascii="Times New Roman" w:hAnsi="Times New Roman"/>
          <w:sz w:val="20"/>
          <w:szCs w:val="20"/>
        </w:rPr>
        <w:t>-</w:t>
      </w:r>
      <w:r w:rsidRPr="00D94E09">
        <w:rPr>
          <w:rFonts w:ascii="Times New Roman" w:hAnsi="Times New Roman"/>
          <w:sz w:val="20"/>
          <w:szCs w:val="20"/>
        </w:rPr>
        <w:t>four guests.</w:t>
      </w:r>
      <w:r>
        <w:rPr>
          <w:rFonts w:ascii="Times New Roman" w:hAnsi="Times New Roman"/>
          <w:sz w:val="20"/>
          <w:szCs w:val="20"/>
        </w:rPr>
        <w:t xml:space="preserve"> </w:t>
      </w:r>
      <w:r w:rsidRPr="00D94E09">
        <w:rPr>
          <w:rFonts w:ascii="Times New Roman" w:hAnsi="Times New Roman"/>
          <w:sz w:val="20"/>
          <w:szCs w:val="20"/>
        </w:rPr>
        <w:t>A huge thank you to all who helped in any way including cleanup.</w:t>
      </w:r>
    </w:p>
    <w:p w:rsidR="002E0C0D" w:rsidRPr="00D94E09" w:rsidRDefault="002E0C0D" w:rsidP="004C64B0">
      <w:pPr>
        <w:pBdr>
          <w:top w:val="single" w:sz="4" w:space="1" w:color="auto"/>
          <w:left w:val="single" w:sz="4" w:space="4" w:color="auto"/>
          <w:bottom w:val="single" w:sz="4" w:space="1" w:color="auto"/>
          <w:right w:val="single" w:sz="4" w:space="4" w:color="auto"/>
        </w:pBdr>
        <w:rPr>
          <w:rFonts w:ascii="Times New Roman" w:hAnsi="Times New Roman"/>
          <w:sz w:val="20"/>
          <w:szCs w:val="20"/>
        </w:rPr>
      </w:pPr>
      <w:r w:rsidRPr="00D94E09">
        <w:rPr>
          <w:rFonts w:ascii="Times New Roman" w:hAnsi="Times New Roman"/>
          <w:sz w:val="20"/>
          <w:szCs w:val="20"/>
        </w:rPr>
        <w:t xml:space="preserve">We look forward to all of the events planned </w:t>
      </w:r>
      <w:r>
        <w:rPr>
          <w:rFonts w:ascii="Times New Roman" w:hAnsi="Times New Roman"/>
          <w:sz w:val="20"/>
          <w:szCs w:val="20"/>
        </w:rPr>
        <w:t xml:space="preserve">for 2018, </w:t>
      </w:r>
      <w:r w:rsidRPr="00D94E09">
        <w:rPr>
          <w:rFonts w:ascii="Times New Roman" w:hAnsi="Times New Roman"/>
          <w:sz w:val="20"/>
          <w:szCs w:val="20"/>
        </w:rPr>
        <w:t xml:space="preserve">and invite you to sign up to help and attend. Please help to attain our goal of building </w:t>
      </w:r>
      <w:r>
        <w:rPr>
          <w:rFonts w:ascii="Times New Roman" w:hAnsi="Times New Roman"/>
          <w:sz w:val="20"/>
          <w:szCs w:val="20"/>
        </w:rPr>
        <w:t>our community in positive ways.</w:t>
      </w:r>
    </w:p>
    <w:p w:rsidR="002E0C0D"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sidRPr="00D94E09">
        <w:rPr>
          <w:rFonts w:ascii="Times New Roman" w:hAnsi="Times New Roman"/>
          <w:sz w:val="20"/>
          <w:szCs w:val="20"/>
        </w:rPr>
        <w:t>Respectfully Submitted,</w:t>
      </w:r>
    </w:p>
    <w:p w:rsidR="002E0C0D" w:rsidRPr="00D94E09"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sidRPr="00D94E09">
        <w:rPr>
          <w:rFonts w:ascii="Times New Roman" w:hAnsi="Times New Roman"/>
          <w:sz w:val="20"/>
          <w:szCs w:val="20"/>
        </w:rPr>
        <w:t>Joanne Folkert</w:t>
      </w:r>
    </w:p>
    <w:p w:rsidR="002E0C0D" w:rsidRDefault="002E0C0D" w:rsidP="00E026D1">
      <w:pPr>
        <w:rPr>
          <w:rFonts w:ascii="Times New Roman" w:hAnsi="Times New Roman"/>
          <w:sz w:val="20"/>
          <w:szCs w:val="20"/>
        </w:rPr>
      </w:pPr>
    </w:p>
    <w:p w:rsidR="002E0C0D" w:rsidRPr="00D205FF" w:rsidRDefault="002E0C0D" w:rsidP="004C64B0">
      <w:pPr>
        <w:pBdr>
          <w:top w:val="single" w:sz="4" w:space="1" w:color="auto"/>
          <w:left w:val="single" w:sz="4" w:space="4" w:color="auto"/>
          <w:bottom w:val="single" w:sz="4" w:space="1" w:color="auto"/>
          <w:right w:val="single" w:sz="4" w:space="4" w:color="auto"/>
        </w:pBdr>
        <w:rPr>
          <w:rFonts w:ascii="Times New Roman" w:hAnsi="Times New Roman"/>
          <w:b/>
          <w:sz w:val="20"/>
          <w:szCs w:val="20"/>
          <w:u w:val="single"/>
        </w:rPr>
      </w:pPr>
      <w:r w:rsidRPr="00D205FF">
        <w:rPr>
          <w:rFonts w:ascii="Times New Roman" w:hAnsi="Times New Roman"/>
          <w:b/>
          <w:sz w:val="20"/>
          <w:szCs w:val="20"/>
          <w:u w:val="single"/>
        </w:rPr>
        <w:t xml:space="preserve">SSPOA – Annual Report of the </w:t>
      </w:r>
      <w:r>
        <w:rPr>
          <w:rFonts w:ascii="Times New Roman" w:hAnsi="Times New Roman"/>
          <w:b/>
          <w:sz w:val="20"/>
          <w:szCs w:val="20"/>
          <w:u w:val="single"/>
        </w:rPr>
        <w:t>By-Laws and Covenant Committee</w:t>
      </w:r>
      <w:r w:rsidRPr="00D205FF">
        <w:rPr>
          <w:rFonts w:ascii="Times New Roman" w:hAnsi="Times New Roman"/>
          <w:b/>
          <w:sz w:val="20"/>
          <w:szCs w:val="20"/>
          <w:u w:val="single"/>
        </w:rPr>
        <w:t xml:space="preserve"> - May 5, 2018</w:t>
      </w:r>
    </w:p>
    <w:p w:rsidR="002E0C0D" w:rsidRPr="00BB0D1B"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sidRPr="00BB0D1B">
        <w:rPr>
          <w:rFonts w:ascii="Times New Roman" w:hAnsi="Times New Roman"/>
          <w:sz w:val="20"/>
          <w:szCs w:val="20"/>
        </w:rPr>
        <w:t xml:space="preserve">The latest amendment to the By-laws is dated August 26, 2017. Prior to this, they were amended on June 11, 2016. </w:t>
      </w:r>
    </w:p>
    <w:p w:rsidR="002E0C0D" w:rsidRPr="00BB0D1B"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p>
    <w:p w:rsidR="002E0C0D" w:rsidRPr="00BB0D1B"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sidRPr="00BB0D1B">
        <w:rPr>
          <w:rFonts w:ascii="Times New Roman" w:hAnsi="Times New Roman"/>
          <w:sz w:val="20"/>
          <w:szCs w:val="20"/>
        </w:rPr>
        <w:t xml:space="preserve">In recent months, we have had to engage Sylvan Shores attorney for response on several matters involving the By-laws. Our legal counsel has advised the board should engage a full review of the By-laws. He has noted that amendments that occurred in one section of the document were not then updated in another.  In a recent matter, the section in question referred to Section 8. Section 8 no longer exists. Within the last few months, we have spent over $4000 for response and interpretation from legal counsel on our By-Laws. </w:t>
      </w:r>
    </w:p>
    <w:p w:rsidR="002E0C0D" w:rsidRPr="00BB0D1B"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p>
    <w:p w:rsidR="002E0C0D" w:rsidRPr="00BB0D1B"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sidRPr="00BB0D1B">
        <w:rPr>
          <w:rFonts w:ascii="Times New Roman" w:hAnsi="Times New Roman"/>
          <w:sz w:val="20"/>
          <w:szCs w:val="20"/>
        </w:rPr>
        <w:t xml:space="preserve">I would like to make a recommendation to the board of directors to work with our legal counsel. Our By-laws must be written in a format that is understandable to all members as they are expected to abide by them. As of now, it seems they are complicated and allow for too much ambiguity. They must be concise and without gray. We also must ensure no sections are missing. </w:t>
      </w:r>
    </w:p>
    <w:p w:rsidR="002E0C0D" w:rsidRPr="00BB0D1B"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p>
    <w:p w:rsidR="002E0C0D" w:rsidRPr="00BB0D1B"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sidRPr="00BB0D1B">
        <w:rPr>
          <w:rFonts w:ascii="Times New Roman" w:hAnsi="Times New Roman"/>
          <w:sz w:val="20"/>
          <w:szCs w:val="20"/>
        </w:rPr>
        <w:t xml:space="preserve">As this process is lengthy, I would encourage you to put a committee together soon. The last committee included: Judy V., Arlene G., Joan M., Carol K., Jarrid R., and Melissa H. </w:t>
      </w:r>
    </w:p>
    <w:p w:rsidR="002E0C0D" w:rsidRPr="00BB0D1B"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p>
    <w:p w:rsidR="002E0C0D" w:rsidRPr="00BB0D1B"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sidRPr="00BB0D1B">
        <w:rPr>
          <w:rFonts w:ascii="Times New Roman" w:hAnsi="Times New Roman"/>
          <w:sz w:val="20"/>
          <w:szCs w:val="20"/>
        </w:rPr>
        <w:t>Thank you,</w:t>
      </w:r>
    </w:p>
    <w:p w:rsidR="002E0C0D" w:rsidRPr="00BB0D1B" w:rsidRDefault="002E0C0D" w:rsidP="004C64B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sidRPr="00BB0D1B">
        <w:rPr>
          <w:rFonts w:ascii="Times New Roman" w:hAnsi="Times New Roman"/>
          <w:sz w:val="20"/>
          <w:szCs w:val="20"/>
        </w:rPr>
        <w:t>Melissa Hurd</w:t>
      </w:r>
      <w:r>
        <w:rPr>
          <w:rFonts w:ascii="Times New Roman" w:hAnsi="Times New Roman"/>
          <w:sz w:val="20"/>
          <w:szCs w:val="20"/>
        </w:rPr>
        <w:t xml:space="preserve">, SSPOA </w:t>
      </w:r>
      <w:r w:rsidRPr="00BB0D1B">
        <w:rPr>
          <w:rFonts w:ascii="Times New Roman" w:hAnsi="Times New Roman"/>
          <w:sz w:val="20"/>
          <w:szCs w:val="20"/>
        </w:rPr>
        <w:t>By-Laws Committee Chair</w:t>
      </w:r>
    </w:p>
    <w:p w:rsidR="002E0C0D" w:rsidRPr="00D94E09" w:rsidRDefault="002E0C0D" w:rsidP="00E026D1">
      <w:pPr>
        <w:rPr>
          <w:rFonts w:ascii="Times New Roman" w:hAnsi="Times New Roman"/>
          <w:sz w:val="20"/>
          <w:szCs w:val="20"/>
        </w:rPr>
      </w:pPr>
    </w:p>
    <w:p w:rsidR="002E0C0D" w:rsidRPr="00B034BA" w:rsidRDefault="002E0C0D" w:rsidP="00A64D69">
      <w:pPr>
        <w:spacing w:after="0" w:line="240" w:lineRule="auto"/>
        <w:rPr>
          <w:rFonts w:ascii="Times New Roman" w:hAnsi="Times New Roman"/>
          <w:sz w:val="20"/>
          <w:szCs w:val="20"/>
        </w:rPr>
      </w:pPr>
      <w:bookmarkStart w:id="0" w:name="_GoBack"/>
      <w:bookmarkEnd w:id="0"/>
    </w:p>
    <w:sectPr w:rsidR="002E0C0D" w:rsidRPr="00B034BA" w:rsidSect="000C3E95">
      <w:footerReference w:type="default" r:id="rId9"/>
      <w:pgSz w:w="12240" w:h="15840"/>
      <w:pgMar w:top="540" w:right="900" w:bottom="72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C0D" w:rsidRDefault="002E0C0D" w:rsidP="00B62210">
      <w:pPr>
        <w:spacing w:after="0" w:line="240" w:lineRule="auto"/>
      </w:pPr>
      <w:r>
        <w:separator/>
      </w:r>
    </w:p>
  </w:endnote>
  <w:endnote w:type="continuationSeparator" w:id="0">
    <w:p w:rsidR="002E0C0D" w:rsidRDefault="002E0C0D" w:rsidP="00B622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0D" w:rsidRDefault="002E0C0D">
    <w:pPr>
      <w:pStyle w:val="Footer"/>
      <w:pBdr>
        <w:top w:val="thinThickSmallGap" w:sz="24" w:space="1" w:color="622423"/>
      </w:pBdr>
      <w:rPr>
        <w:rFonts w:ascii="Cambria" w:hAnsi="Cambria"/>
      </w:rPr>
    </w:pPr>
    <w:smartTag w:uri="urn:schemas-microsoft-com:office:smarttags" w:element="PlaceName">
      <w:smartTag w:uri="urn:schemas-microsoft-com:office:smarttags" w:element="place">
        <w:smartTag w:uri="urn:schemas-microsoft-com:office:smarttags" w:element="PlaceName">
          <w:r>
            <w:rPr>
              <w:rFonts w:ascii="Cambria" w:hAnsi="Cambria"/>
            </w:rPr>
            <w:t>Sylvan</w:t>
          </w:r>
        </w:smartTag>
        <w:r>
          <w:rPr>
            <w:rFonts w:ascii="Cambria" w:hAnsi="Cambria"/>
          </w:rPr>
          <w:t xml:space="preserve"> </w:t>
        </w:r>
        <w:smartTag w:uri="urn:schemas-microsoft-com:office:smarttags" w:element="PlaceType">
          <w:r>
            <w:rPr>
              <w:rFonts w:ascii="Cambria" w:hAnsi="Cambria"/>
            </w:rPr>
            <w:t>Shores</w:t>
          </w:r>
        </w:smartTag>
      </w:smartTag>
    </w:smartTag>
    <w:r>
      <w:rPr>
        <w:rFonts w:ascii="Cambria" w:hAnsi="Cambria"/>
      </w:rPr>
      <w:t xml:space="preserve"> Property Owners Association</w:t>
    </w:r>
    <w:r>
      <w:rPr>
        <w:rFonts w:ascii="Cambria" w:hAnsi="Cambria"/>
      </w:rPr>
      <w:tab/>
    </w:r>
    <w:r>
      <w:rPr>
        <w:rFonts w:ascii="Cambria" w:hAnsi="Cambria"/>
      </w:rPr>
      <w:tab/>
      <w:t xml:space="preserve">Page </w:t>
    </w:r>
    <w:fldSimple w:instr=" PAGE   \* MERGEFORMAT ">
      <w:r w:rsidRPr="007F4FFB">
        <w:rPr>
          <w:rFonts w:ascii="Cambria" w:hAnsi="Cambria"/>
          <w:noProof/>
        </w:rPr>
        <w:t>5</w:t>
      </w:r>
    </w:fldSimple>
  </w:p>
  <w:p w:rsidR="002E0C0D" w:rsidRDefault="002E0C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C0D" w:rsidRDefault="002E0C0D" w:rsidP="00B62210">
      <w:pPr>
        <w:spacing w:after="0" w:line="240" w:lineRule="auto"/>
      </w:pPr>
      <w:r>
        <w:separator/>
      </w:r>
    </w:p>
  </w:footnote>
  <w:footnote w:type="continuationSeparator" w:id="0">
    <w:p w:rsidR="002E0C0D" w:rsidRDefault="002E0C0D" w:rsidP="00B622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629B0"/>
    <w:multiLevelType w:val="hybridMultilevel"/>
    <w:tmpl w:val="EB8E4B8A"/>
    <w:lvl w:ilvl="0" w:tplc="7F7C58CE">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B79495A"/>
    <w:multiLevelType w:val="hybridMultilevel"/>
    <w:tmpl w:val="8CAC236E"/>
    <w:lvl w:ilvl="0" w:tplc="88F6EB0A">
      <w:start w:val="1"/>
      <w:numFmt w:val="lowerLetter"/>
      <w:lvlText w:val="%1."/>
      <w:lvlJc w:val="left"/>
      <w:pPr>
        <w:ind w:left="2070" w:hanging="360"/>
      </w:pPr>
      <w:rPr>
        <w:rFonts w:cs="Times New Roman" w:hint="default"/>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2">
    <w:nsid w:val="0BBB42A4"/>
    <w:multiLevelType w:val="hybridMultilevel"/>
    <w:tmpl w:val="4BD8FEF6"/>
    <w:lvl w:ilvl="0" w:tplc="D8C6C8F6">
      <w:start w:val="1"/>
      <w:numFmt w:val="lowerLetter"/>
      <w:lvlText w:val="%1."/>
      <w:lvlJc w:val="left"/>
      <w:pPr>
        <w:ind w:left="1080" w:hanging="360"/>
      </w:pPr>
      <w:rPr>
        <w:rFonts w:ascii="Calibri" w:eastAsia="Times New Roman" w:hAnsi="Calibri"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CEB58A0"/>
    <w:multiLevelType w:val="hybridMultilevel"/>
    <w:tmpl w:val="8A0A42AE"/>
    <w:lvl w:ilvl="0" w:tplc="ACE69A9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D0A6852"/>
    <w:multiLevelType w:val="hybridMultilevel"/>
    <w:tmpl w:val="D138EFE2"/>
    <w:lvl w:ilvl="0" w:tplc="F6549036">
      <w:start w:val="1"/>
      <w:numFmt w:val="lowerLetter"/>
      <w:lvlText w:val="%1."/>
      <w:lvlJc w:val="left"/>
      <w:pPr>
        <w:ind w:left="1692" w:hanging="360"/>
      </w:pPr>
      <w:rPr>
        <w:rFonts w:cs="Times New Roman" w:hint="default"/>
      </w:rPr>
    </w:lvl>
    <w:lvl w:ilvl="1" w:tplc="04090019" w:tentative="1">
      <w:start w:val="1"/>
      <w:numFmt w:val="lowerLetter"/>
      <w:lvlText w:val="%2."/>
      <w:lvlJc w:val="left"/>
      <w:pPr>
        <w:ind w:left="2412" w:hanging="360"/>
      </w:pPr>
      <w:rPr>
        <w:rFonts w:cs="Times New Roman"/>
      </w:rPr>
    </w:lvl>
    <w:lvl w:ilvl="2" w:tplc="0409001B" w:tentative="1">
      <w:start w:val="1"/>
      <w:numFmt w:val="lowerRoman"/>
      <w:lvlText w:val="%3."/>
      <w:lvlJc w:val="right"/>
      <w:pPr>
        <w:ind w:left="3132" w:hanging="180"/>
      </w:pPr>
      <w:rPr>
        <w:rFonts w:cs="Times New Roman"/>
      </w:rPr>
    </w:lvl>
    <w:lvl w:ilvl="3" w:tplc="0409000F" w:tentative="1">
      <w:start w:val="1"/>
      <w:numFmt w:val="decimal"/>
      <w:lvlText w:val="%4."/>
      <w:lvlJc w:val="left"/>
      <w:pPr>
        <w:ind w:left="3852" w:hanging="360"/>
      </w:pPr>
      <w:rPr>
        <w:rFonts w:cs="Times New Roman"/>
      </w:rPr>
    </w:lvl>
    <w:lvl w:ilvl="4" w:tplc="04090019" w:tentative="1">
      <w:start w:val="1"/>
      <w:numFmt w:val="lowerLetter"/>
      <w:lvlText w:val="%5."/>
      <w:lvlJc w:val="left"/>
      <w:pPr>
        <w:ind w:left="4572" w:hanging="360"/>
      </w:pPr>
      <w:rPr>
        <w:rFonts w:cs="Times New Roman"/>
      </w:rPr>
    </w:lvl>
    <w:lvl w:ilvl="5" w:tplc="0409001B" w:tentative="1">
      <w:start w:val="1"/>
      <w:numFmt w:val="lowerRoman"/>
      <w:lvlText w:val="%6."/>
      <w:lvlJc w:val="right"/>
      <w:pPr>
        <w:ind w:left="5292" w:hanging="180"/>
      </w:pPr>
      <w:rPr>
        <w:rFonts w:cs="Times New Roman"/>
      </w:rPr>
    </w:lvl>
    <w:lvl w:ilvl="6" w:tplc="0409000F" w:tentative="1">
      <w:start w:val="1"/>
      <w:numFmt w:val="decimal"/>
      <w:lvlText w:val="%7."/>
      <w:lvlJc w:val="left"/>
      <w:pPr>
        <w:ind w:left="6012" w:hanging="360"/>
      </w:pPr>
      <w:rPr>
        <w:rFonts w:cs="Times New Roman"/>
      </w:rPr>
    </w:lvl>
    <w:lvl w:ilvl="7" w:tplc="04090019" w:tentative="1">
      <w:start w:val="1"/>
      <w:numFmt w:val="lowerLetter"/>
      <w:lvlText w:val="%8."/>
      <w:lvlJc w:val="left"/>
      <w:pPr>
        <w:ind w:left="6732" w:hanging="360"/>
      </w:pPr>
      <w:rPr>
        <w:rFonts w:cs="Times New Roman"/>
      </w:rPr>
    </w:lvl>
    <w:lvl w:ilvl="8" w:tplc="0409001B" w:tentative="1">
      <w:start w:val="1"/>
      <w:numFmt w:val="lowerRoman"/>
      <w:lvlText w:val="%9."/>
      <w:lvlJc w:val="right"/>
      <w:pPr>
        <w:ind w:left="7452" w:hanging="180"/>
      </w:pPr>
      <w:rPr>
        <w:rFonts w:cs="Times New Roman"/>
      </w:rPr>
    </w:lvl>
  </w:abstractNum>
  <w:abstractNum w:abstractNumId="5">
    <w:nsid w:val="0E057990"/>
    <w:multiLevelType w:val="hybridMultilevel"/>
    <w:tmpl w:val="D5B620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2421A6A"/>
    <w:multiLevelType w:val="hybridMultilevel"/>
    <w:tmpl w:val="DA7C5550"/>
    <w:lvl w:ilvl="0" w:tplc="5C3600A4">
      <w:start w:val="1"/>
      <w:numFmt w:val="lowerLetter"/>
      <w:lvlText w:val="%1."/>
      <w:lvlJc w:val="left"/>
      <w:pPr>
        <w:ind w:left="1710" w:hanging="360"/>
      </w:pPr>
      <w:rPr>
        <w:rFonts w:cs="Times New Roman" w:hint="default"/>
      </w:rPr>
    </w:lvl>
    <w:lvl w:ilvl="1" w:tplc="04090019" w:tentative="1">
      <w:start w:val="1"/>
      <w:numFmt w:val="lowerLetter"/>
      <w:lvlText w:val="%2."/>
      <w:lvlJc w:val="left"/>
      <w:pPr>
        <w:ind w:left="2436" w:hanging="360"/>
      </w:pPr>
      <w:rPr>
        <w:rFonts w:cs="Times New Roman"/>
      </w:rPr>
    </w:lvl>
    <w:lvl w:ilvl="2" w:tplc="0409001B" w:tentative="1">
      <w:start w:val="1"/>
      <w:numFmt w:val="lowerRoman"/>
      <w:lvlText w:val="%3."/>
      <w:lvlJc w:val="right"/>
      <w:pPr>
        <w:ind w:left="3156" w:hanging="180"/>
      </w:pPr>
      <w:rPr>
        <w:rFonts w:cs="Times New Roman"/>
      </w:rPr>
    </w:lvl>
    <w:lvl w:ilvl="3" w:tplc="0409000F" w:tentative="1">
      <w:start w:val="1"/>
      <w:numFmt w:val="decimal"/>
      <w:lvlText w:val="%4."/>
      <w:lvlJc w:val="left"/>
      <w:pPr>
        <w:ind w:left="3876" w:hanging="360"/>
      </w:pPr>
      <w:rPr>
        <w:rFonts w:cs="Times New Roman"/>
      </w:rPr>
    </w:lvl>
    <w:lvl w:ilvl="4" w:tplc="04090019" w:tentative="1">
      <w:start w:val="1"/>
      <w:numFmt w:val="lowerLetter"/>
      <w:lvlText w:val="%5."/>
      <w:lvlJc w:val="left"/>
      <w:pPr>
        <w:ind w:left="4596" w:hanging="360"/>
      </w:pPr>
      <w:rPr>
        <w:rFonts w:cs="Times New Roman"/>
      </w:rPr>
    </w:lvl>
    <w:lvl w:ilvl="5" w:tplc="0409001B" w:tentative="1">
      <w:start w:val="1"/>
      <w:numFmt w:val="lowerRoman"/>
      <w:lvlText w:val="%6."/>
      <w:lvlJc w:val="right"/>
      <w:pPr>
        <w:ind w:left="5316" w:hanging="180"/>
      </w:pPr>
      <w:rPr>
        <w:rFonts w:cs="Times New Roman"/>
      </w:rPr>
    </w:lvl>
    <w:lvl w:ilvl="6" w:tplc="0409000F" w:tentative="1">
      <w:start w:val="1"/>
      <w:numFmt w:val="decimal"/>
      <w:lvlText w:val="%7."/>
      <w:lvlJc w:val="left"/>
      <w:pPr>
        <w:ind w:left="6036" w:hanging="360"/>
      </w:pPr>
      <w:rPr>
        <w:rFonts w:cs="Times New Roman"/>
      </w:rPr>
    </w:lvl>
    <w:lvl w:ilvl="7" w:tplc="04090019" w:tentative="1">
      <w:start w:val="1"/>
      <w:numFmt w:val="lowerLetter"/>
      <w:lvlText w:val="%8."/>
      <w:lvlJc w:val="left"/>
      <w:pPr>
        <w:ind w:left="6756" w:hanging="360"/>
      </w:pPr>
      <w:rPr>
        <w:rFonts w:cs="Times New Roman"/>
      </w:rPr>
    </w:lvl>
    <w:lvl w:ilvl="8" w:tplc="0409001B" w:tentative="1">
      <w:start w:val="1"/>
      <w:numFmt w:val="lowerRoman"/>
      <w:lvlText w:val="%9."/>
      <w:lvlJc w:val="right"/>
      <w:pPr>
        <w:ind w:left="7476" w:hanging="180"/>
      </w:pPr>
      <w:rPr>
        <w:rFonts w:cs="Times New Roman"/>
      </w:rPr>
    </w:lvl>
  </w:abstractNum>
  <w:abstractNum w:abstractNumId="7">
    <w:nsid w:val="15FA3C6B"/>
    <w:multiLevelType w:val="hybridMultilevel"/>
    <w:tmpl w:val="621650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14F4FEB"/>
    <w:multiLevelType w:val="hybridMultilevel"/>
    <w:tmpl w:val="5F1E9E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B346C72"/>
    <w:multiLevelType w:val="hybridMultilevel"/>
    <w:tmpl w:val="ECBA1A8C"/>
    <w:lvl w:ilvl="0" w:tplc="5B5EBD98">
      <w:start w:val="3"/>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D2D1C6D"/>
    <w:multiLevelType w:val="hybridMultilevel"/>
    <w:tmpl w:val="65BEC7B8"/>
    <w:lvl w:ilvl="0" w:tplc="9466702A">
      <w:start w:val="3"/>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DC1445A"/>
    <w:multiLevelType w:val="hybridMultilevel"/>
    <w:tmpl w:val="DB029A02"/>
    <w:lvl w:ilvl="0" w:tplc="239452E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A05B11"/>
    <w:multiLevelType w:val="hybridMultilevel"/>
    <w:tmpl w:val="7048F690"/>
    <w:lvl w:ilvl="0" w:tplc="E8C45F9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41A22701"/>
    <w:multiLevelType w:val="hybridMultilevel"/>
    <w:tmpl w:val="843C8E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8CA3A0B"/>
    <w:multiLevelType w:val="hybridMultilevel"/>
    <w:tmpl w:val="E95E745A"/>
    <w:lvl w:ilvl="0" w:tplc="239452E0">
      <w:start w:val="1"/>
      <w:numFmt w:val="bullet"/>
      <w:lvlText w:val=""/>
      <w:lvlJc w:val="left"/>
      <w:pPr>
        <w:ind w:left="1050" w:hanging="360"/>
      </w:pPr>
      <w:rPr>
        <w:rFonts w:ascii="Symbol" w:hAnsi="Symbol" w:hint="default"/>
        <w:sz w:val="18"/>
      </w:rPr>
    </w:lvl>
    <w:lvl w:ilvl="1" w:tplc="04090003" w:tentative="1">
      <w:start w:val="1"/>
      <w:numFmt w:val="bullet"/>
      <w:lvlText w:val="o"/>
      <w:lvlJc w:val="left"/>
      <w:pPr>
        <w:ind w:left="1770" w:hanging="360"/>
      </w:pPr>
      <w:rPr>
        <w:rFonts w:ascii="Courier New" w:hAnsi="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5">
    <w:nsid w:val="4D9C31C3"/>
    <w:multiLevelType w:val="hybridMultilevel"/>
    <w:tmpl w:val="445CEE24"/>
    <w:lvl w:ilvl="0" w:tplc="0A8881D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4F6524B5"/>
    <w:multiLevelType w:val="hybridMultilevel"/>
    <w:tmpl w:val="621650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5FE2ED8"/>
    <w:multiLevelType w:val="hybridMultilevel"/>
    <w:tmpl w:val="39087A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A1C24A3"/>
    <w:multiLevelType w:val="hybridMultilevel"/>
    <w:tmpl w:val="59E2C1C2"/>
    <w:lvl w:ilvl="0" w:tplc="239452E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4E1A0C"/>
    <w:multiLevelType w:val="hybridMultilevel"/>
    <w:tmpl w:val="D3E47B18"/>
    <w:lvl w:ilvl="0" w:tplc="B464E53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655E02E9"/>
    <w:multiLevelType w:val="hybridMultilevel"/>
    <w:tmpl w:val="F41A115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8111A09"/>
    <w:multiLevelType w:val="hybridMultilevel"/>
    <w:tmpl w:val="F100186C"/>
    <w:lvl w:ilvl="0" w:tplc="5B5EBD98">
      <w:start w:val="3"/>
      <w:numFmt w:val="bullet"/>
      <w:lvlText w:val="-"/>
      <w:lvlJc w:val="left"/>
      <w:pPr>
        <w:ind w:left="252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EDD7612"/>
    <w:multiLevelType w:val="hybridMultilevel"/>
    <w:tmpl w:val="019405B4"/>
    <w:lvl w:ilvl="0" w:tplc="E660B25E">
      <w:start w:val="1"/>
      <w:numFmt w:val="lowerLetter"/>
      <w:lvlText w:val="%1."/>
      <w:lvlJc w:val="left"/>
      <w:pPr>
        <w:ind w:left="1440" w:hanging="720"/>
      </w:pPr>
      <w:rPr>
        <w:rFonts w:cs="Times New Roman" w:hint="default"/>
      </w:rPr>
    </w:lvl>
    <w:lvl w:ilvl="1" w:tplc="0409000F">
      <w:start w:val="1"/>
      <w:numFmt w:val="decimal"/>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710759B0"/>
    <w:multiLevelType w:val="hybridMultilevel"/>
    <w:tmpl w:val="B038009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8C43680"/>
    <w:multiLevelType w:val="hybridMultilevel"/>
    <w:tmpl w:val="874613E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7"/>
  </w:num>
  <w:num w:numId="4">
    <w:abstractNumId w:val="16"/>
  </w:num>
  <w:num w:numId="5">
    <w:abstractNumId w:val="6"/>
  </w:num>
  <w:num w:numId="6">
    <w:abstractNumId w:val="2"/>
  </w:num>
  <w:num w:numId="7">
    <w:abstractNumId w:val="1"/>
  </w:num>
  <w:num w:numId="8">
    <w:abstractNumId w:val="23"/>
  </w:num>
  <w:num w:numId="9">
    <w:abstractNumId w:val="15"/>
  </w:num>
  <w:num w:numId="10">
    <w:abstractNumId w:val="19"/>
  </w:num>
  <w:num w:numId="11">
    <w:abstractNumId w:val="20"/>
  </w:num>
  <w:num w:numId="12">
    <w:abstractNumId w:val="4"/>
  </w:num>
  <w:num w:numId="13">
    <w:abstractNumId w:val="0"/>
  </w:num>
  <w:num w:numId="14">
    <w:abstractNumId w:val="12"/>
  </w:num>
  <w:num w:numId="15">
    <w:abstractNumId w:val="3"/>
  </w:num>
  <w:num w:numId="16">
    <w:abstractNumId w:val="24"/>
  </w:num>
  <w:num w:numId="17">
    <w:abstractNumId w:val="14"/>
  </w:num>
  <w:num w:numId="18">
    <w:abstractNumId w:val="18"/>
  </w:num>
  <w:num w:numId="19">
    <w:abstractNumId w:val="22"/>
  </w:num>
  <w:num w:numId="20">
    <w:abstractNumId w:val="5"/>
  </w:num>
  <w:num w:numId="21">
    <w:abstractNumId w:val="8"/>
  </w:num>
  <w:num w:numId="22">
    <w:abstractNumId w:val="10"/>
  </w:num>
  <w:num w:numId="23">
    <w:abstractNumId w:val="9"/>
  </w:num>
  <w:num w:numId="24">
    <w:abstractNumId w:val="21"/>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08BA"/>
    <w:rsid w:val="00014024"/>
    <w:rsid w:val="00015039"/>
    <w:rsid w:val="0002583F"/>
    <w:rsid w:val="0005058E"/>
    <w:rsid w:val="00054D41"/>
    <w:rsid w:val="0006573C"/>
    <w:rsid w:val="00074188"/>
    <w:rsid w:val="00076D52"/>
    <w:rsid w:val="00090441"/>
    <w:rsid w:val="000A59AA"/>
    <w:rsid w:val="000B43F6"/>
    <w:rsid w:val="000C3E95"/>
    <w:rsid w:val="000D7BA1"/>
    <w:rsid w:val="001064BE"/>
    <w:rsid w:val="00112203"/>
    <w:rsid w:val="0013631D"/>
    <w:rsid w:val="001421FB"/>
    <w:rsid w:val="00177506"/>
    <w:rsid w:val="001E15E4"/>
    <w:rsid w:val="001E1C4D"/>
    <w:rsid w:val="00221CD5"/>
    <w:rsid w:val="002333F5"/>
    <w:rsid w:val="00235C80"/>
    <w:rsid w:val="00265A79"/>
    <w:rsid w:val="00274BDF"/>
    <w:rsid w:val="002A2377"/>
    <w:rsid w:val="002B1464"/>
    <w:rsid w:val="002B2D01"/>
    <w:rsid w:val="002D5EEF"/>
    <w:rsid w:val="002E0C0D"/>
    <w:rsid w:val="00322B9E"/>
    <w:rsid w:val="00377F57"/>
    <w:rsid w:val="003923BD"/>
    <w:rsid w:val="003A0926"/>
    <w:rsid w:val="003D1D77"/>
    <w:rsid w:val="003D4838"/>
    <w:rsid w:val="004221B2"/>
    <w:rsid w:val="00457D94"/>
    <w:rsid w:val="00461BBF"/>
    <w:rsid w:val="004700DD"/>
    <w:rsid w:val="00487C90"/>
    <w:rsid w:val="004A0D5A"/>
    <w:rsid w:val="004C64B0"/>
    <w:rsid w:val="004C753F"/>
    <w:rsid w:val="00531746"/>
    <w:rsid w:val="00562EDC"/>
    <w:rsid w:val="00570570"/>
    <w:rsid w:val="00585795"/>
    <w:rsid w:val="005C0FCD"/>
    <w:rsid w:val="00627D59"/>
    <w:rsid w:val="00631C59"/>
    <w:rsid w:val="006634CF"/>
    <w:rsid w:val="00691A0A"/>
    <w:rsid w:val="006B143A"/>
    <w:rsid w:val="006B34A2"/>
    <w:rsid w:val="006D2764"/>
    <w:rsid w:val="00727F0C"/>
    <w:rsid w:val="007345BE"/>
    <w:rsid w:val="00735BEA"/>
    <w:rsid w:val="0077209D"/>
    <w:rsid w:val="0078272C"/>
    <w:rsid w:val="007F4FFB"/>
    <w:rsid w:val="008237B3"/>
    <w:rsid w:val="00834319"/>
    <w:rsid w:val="008555EB"/>
    <w:rsid w:val="008717A8"/>
    <w:rsid w:val="00872FE9"/>
    <w:rsid w:val="0088370E"/>
    <w:rsid w:val="00887B89"/>
    <w:rsid w:val="008B5C3B"/>
    <w:rsid w:val="008F0941"/>
    <w:rsid w:val="00925DA9"/>
    <w:rsid w:val="00956BAB"/>
    <w:rsid w:val="009840C5"/>
    <w:rsid w:val="009A49F6"/>
    <w:rsid w:val="009B16B1"/>
    <w:rsid w:val="009B20B7"/>
    <w:rsid w:val="009C47A4"/>
    <w:rsid w:val="009D1240"/>
    <w:rsid w:val="009D2500"/>
    <w:rsid w:val="009D77AA"/>
    <w:rsid w:val="009F3BC9"/>
    <w:rsid w:val="00A0266A"/>
    <w:rsid w:val="00A04314"/>
    <w:rsid w:val="00A415E8"/>
    <w:rsid w:val="00A64D69"/>
    <w:rsid w:val="00A93A10"/>
    <w:rsid w:val="00A971E8"/>
    <w:rsid w:val="00AC4602"/>
    <w:rsid w:val="00AE644F"/>
    <w:rsid w:val="00B034BA"/>
    <w:rsid w:val="00B52780"/>
    <w:rsid w:val="00B62210"/>
    <w:rsid w:val="00B62DF4"/>
    <w:rsid w:val="00B80FD3"/>
    <w:rsid w:val="00B8720D"/>
    <w:rsid w:val="00B93DAC"/>
    <w:rsid w:val="00BB0D1B"/>
    <w:rsid w:val="00BB7B6E"/>
    <w:rsid w:val="00BE26EF"/>
    <w:rsid w:val="00C3253C"/>
    <w:rsid w:val="00C517A7"/>
    <w:rsid w:val="00C60CF8"/>
    <w:rsid w:val="00C6465F"/>
    <w:rsid w:val="00C65342"/>
    <w:rsid w:val="00C74EE7"/>
    <w:rsid w:val="00D205FF"/>
    <w:rsid w:val="00D2382A"/>
    <w:rsid w:val="00D25498"/>
    <w:rsid w:val="00D42917"/>
    <w:rsid w:val="00D451E3"/>
    <w:rsid w:val="00D515A4"/>
    <w:rsid w:val="00D666A1"/>
    <w:rsid w:val="00D8183E"/>
    <w:rsid w:val="00D94E09"/>
    <w:rsid w:val="00D96999"/>
    <w:rsid w:val="00DB4794"/>
    <w:rsid w:val="00DB702E"/>
    <w:rsid w:val="00DD08BA"/>
    <w:rsid w:val="00DD0B04"/>
    <w:rsid w:val="00E00126"/>
    <w:rsid w:val="00E026D1"/>
    <w:rsid w:val="00E06BFE"/>
    <w:rsid w:val="00E30726"/>
    <w:rsid w:val="00E33D83"/>
    <w:rsid w:val="00E52E98"/>
    <w:rsid w:val="00E56EB4"/>
    <w:rsid w:val="00E72096"/>
    <w:rsid w:val="00E91331"/>
    <w:rsid w:val="00EE7B02"/>
    <w:rsid w:val="00F071E9"/>
    <w:rsid w:val="00F12F3D"/>
    <w:rsid w:val="00F4449A"/>
    <w:rsid w:val="00F76389"/>
    <w:rsid w:val="00F87B45"/>
    <w:rsid w:val="00F93B48"/>
    <w:rsid w:val="00F94BBE"/>
    <w:rsid w:val="00FA6B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43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08BA"/>
    <w:pPr>
      <w:ind w:left="720"/>
      <w:contextualSpacing/>
    </w:pPr>
  </w:style>
  <w:style w:type="table" w:styleId="TableGrid">
    <w:name w:val="Table Grid"/>
    <w:basedOn w:val="TableNormal"/>
    <w:uiPriority w:val="99"/>
    <w:rsid w:val="00DD08B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84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40C5"/>
    <w:rPr>
      <w:rFonts w:ascii="Tahoma" w:hAnsi="Tahoma" w:cs="Tahoma"/>
      <w:sz w:val="16"/>
      <w:szCs w:val="16"/>
    </w:rPr>
  </w:style>
  <w:style w:type="paragraph" w:customStyle="1" w:styleId="Default">
    <w:name w:val="Default"/>
    <w:uiPriority w:val="99"/>
    <w:rsid w:val="00A04314"/>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B6221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62210"/>
    <w:rPr>
      <w:rFonts w:cs="Times New Roman"/>
    </w:rPr>
  </w:style>
  <w:style w:type="paragraph" w:styleId="Footer">
    <w:name w:val="footer"/>
    <w:basedOn w:val="Normal"/>
    <w:link w:val="FooterChar"/>
    <w:uiPriority w:val="99"/>
    <w:rsid w:val="00B6221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62210"/>
    <w:rPr>
      <w:rFonts w:cs="Times New Roman"/>
    </w:rPr>
  </w:style>
</w:styles>
</file>

<file path=word/webSettings.xml><?xml version="1.0" encoding="utf-8"?>
<w:webSettings xmlns:r="http://schemas.openxmlformats.org/officeDocument/2006/relationships" xmlns:w="http://schemas.openxmlformats.org/wordprocessingml/2006/main">
  <w:divs>
    <w:div w:id="2117795904">
      <w:marLeft w:val="0"/>
      <w:marRight w:val="0"/>
      <w:marTop w:val="0"/>
      <w:marBottom w:val="0"/>
      <w:divBdr>
        <w:top w:val="none" w:sz="0" w:space="0" w:color="auto"/>
        <w:left w:val="none" w:sz="0" w:space="0" w:color="auto"/>
        <w:bottom w:val="none" w:sz="0" w:space="0" w:color="auto"/>
        <w:right w:val="none" w:sz="0" w:space="0" w:color="auto"/>
      </w:divBdr>
    </w:div>
    <w:div w:id="2117795905">
      <w:marLeft w:val="0"/>
      <w:marRight w:val="0"/>
      <w:marTop w:val="0"/>
      <w:marBottom w:val="0"/>
      <w:divBdr>
        <w:top w:val="none" w:sz="0" w:space="0" w:color="auto"/>
        <w:left w:val="none" w:sz="0" w:space="0" w:color="auto"/>
        <w:bottom w:val="none" w:sz="0" w:space="0" w:color="auto"/>
        <w:right w:val="none" w:sz="0" w:space="0" w:color="auto"/>
      </w:divBdr>
    </w:div>
    <w:div w:id="21177959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9</Pages>
  <Words>4842</Words>
  <Characters>27602</Characters>
  <Application>Microsoft Office Outlook</Application>
  <DocSecurity>0</DocSecurity>
  <Lines>0</Lines>
  <Paragraphs>0</Paragraphs>
  <ScaleCrop>false</ScaleCrop>
  <Company>AllianzLife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Melissa Hurd</dc:creator>
  <cp:keywords/>
  <dc:description/>
  <cp:lastModifiedBy>SS Administrator</cp:lastModifiedBy>
  <cp:revision>4</cp:revision>
  <dcterms:created xsi:type="dcterms:W3CDTF">2018-08-28T16:11:00Z</dcterms:created>
  <dcterms:modified xsi:type="dcterms:W3CDTF">2018-09-05T20:09:00Z</dcterms:modified>
</cp:coreProperties>
</file>